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黑体" w:hAnsi="Times New Roman" w:eastAsia="黑体"/>
          <w:color w:val="333333"/>
          <w:sz w:val="36"/>
          <w:szCs w:val="36"/>
        </w:rPr>
      </w:pPr>
      <w:bookmarkStart w:id="0" w:name="_GoBack"/>
      <w:r>
        <w:rPr>
          <w:rFonts w:hint="eastAsia" w:ascii="黑体" w:hAnsi="Times New Roman" w:eastAsia="黑体"/>
          <w:color w:val="333333"/>
          <w:sz w:val="36"/>
          <w:szCs w:val="36"/>
        </w:rPr>
        <w:t>《创客教育》课程教学大纲</w:t>
      </w:r>
    </w:p>
    <w:bookmarkEnd w:id="0"/>
    <w:p>
      <w:pPr>
        <w:spacing w:line="360" w:lineRule="auto"/>
        <w:rPr>
          <w:rFonts w:hint="eastAsia" w:ascii="黑体" w:hAnsi="Times New Roman" w:eastAsia="黑体"/>
          <w:b/>
          <w:sz w:val="24"/>
          <w:szCs w:val="24"/>
        </w:rPr>
      </w:pPr>
      <w:r>
        <w:rPr>
          <w:rFonts w:hint="eastAsia" w:ascii="黑体" w:hAnsi="Times New Roman" w:eastAsia="黑体"/>
          <w:b/>
          <w:sz w:val="24"/>
          <w:szCs w:val="24"/>
        </w:rPr>
        <w:t xml:space="preserve">课程名称：创客教育  </w:t>
      </w:r>
      <w:r>
        <w:rPr>
          <w:rFonts w:ascii="黑体" w:hAnsi="Times New Roman" w:eastAsia="黑体"/>
          <w:b/>
          <w:sz w:val="24"/>
          <w:szCs w:val="24"/>
        </w:rPr>
        <w:t xml:space="preserve">                   </w:t>
      </w:r>
      <w:r>
        <w:rPr>
          <w:rFonts w:hint="eastAsia" w:ascii="黑体" w:hAnsi="Times New Roman" w:eastAsia="黑体"/>
          <w:b/>
          <w:sz w:val="24"/>
          <w:szCs w:val="24"/>
        </w:rPr>
        <w:t xml:space="preserve">   课程类别：专业选修课程</w:t>
      </w:r>
    </w:p>
    <w:p>
      <w:pPr>
        <w:spacing w:line="360" w:lineRule="auto"/>
        <w:rPr>
          <w:rFonts w:hint="eastAsia" w:ascii="黑体" w:hAnsi="Times New Roman" w:eastAsia="黑体"/>
          <w:b/>
          <w:sz w:val="24"/>
          <w:szCs w:val="24"/>
        </w:rPr>
      </w:pPr>
      <w:r>
        <w:rPr>
          <w:rFonts w:hint="eastAsia" w:ascii="黑体" w:hAnsi="Times New Roman" w:eastAsia="黑体"/>
          <w:b/>
          <w:sz w:val="24"/>
          <w:szCs w:val="24"/>
        </w:rPr>
        <w:t xml:space="preserve">适用专业：教育技术学                      考核方式： 考查        </w:t>
      </w:r>
    </w:p>
    <w:p>
      <w:pPr>
        <w:spacing w:line="360" w:lineRule="auto"/>
        <w:rPr>
          <w:rFonts w:hint="eastAsia" w:ascii="黑体" w:hAnsi="Times New Roman" w:eastAsia="黑体"/>
          <w:b/>
          <w:sz w:val="24"/>
          <w:szCs w:val="24"/>
          <w:u w:val="single"/>
        </w:rPr>
      </w:pPr>
      <w:r>
        <w:rPr>
          <w:rFonts w:hint="eastAsia" w:ascii="黑体" w:hAnsi="Times New Roman" w:eastAsia="黑体"/>
          <w:b/>
          <w:sz w:val="24"/>
          <w:szCs w:val="24"/>
        </w:rPr>
        <w:t>总学时、学分：</w:t>
      </w:r>
      <w:r>
        <w:rPr>
          <w:rFonts w:hint="eastAsia" w:ascii="黑体" w:hAnsi="Times New Roman" w:eastAsia="黑体"/>
          <w:b/>
          <w:sz w:val="24"/>
          <w:szCs w:val="24"/>
          <w:u w:val="single"/>
        </w:rPr>
        <w:t xml:space="preserve"> 16学时    1学分      </w:t>
      </w:r>
      <w:r>
        <w:rPr>
          <w:rFonts w:hint="eastAsia" w:ascii="黑体" w:hAnsi="Times New Roman" w:eastAsia="黑体"/>
          <w:b/>
          <w:sz w:val="24"/>
          <w:szCs w:val="24"/>
        </w:rPr>
        <w:t xml:space="preserve">     其中实践学时：</w:t>
      </w:r>
      <w:r>
        <w:rPr>
          <w:rFonts w:hint="eastAsia" w:ascii="黑体" w:hAnsi="Times New Roman" w:eastAsia="黑体"/>
          <w:b/>
          <w:sz w:val="24"/>
          <w:szCs w:val="24"/>
          <w:u w:val="single"/>
        </w:rPr>
        <w:t xml:space="preserve"> </w:t>
      </w:r>
      <w:r>
        <w:rPr>
          <w:rFonts w:ascii="黑体" w:hAnsi="Times New Roman" w:eastAsia="黑体"/>
          <w:b/>
          <w:sz w:val="24"/>
          <w:szCs w:val="24"/>
          <w:u w:val="single"/>
        </w:rPr>
        <w:t>0</w:t>
      </w:r>
      <w:r>
        <w:rPr>
          <w:rFonts w:hint="eastAsia" w:ascii="黑体" w:hAnsi="Times New Roman" w:eastAsia="黑体"/>
          <w:b/>
          <w:sz w:val="24"/>
          <w:szCs w:val="24"/>
          <w:u w:val="single"/>
        </w:rPr>
        <w:t xml:space="preserve"> </w:t>
      </w:r>
      <w:r>
        <w:rPr>
          <w:rFonts w:hint="eastAsia" w:ascii="黑体" w:hAnsi="Times New Roman" w:eastAsia="黑体"/>
          <w:b/>
          <w:sz w:val="24"/>
          <w:szCs w:val="24"/>
        </w:rPr>
        <w:t>学时</w:t>
      </w:r>
    </w:p>
    <w:p>
      <w:pPr>
        <w:spacing w:line="360" w:lineRule="auto"/>
        <w:rPr>
          <w:rFonts w:hint="eastAsia" w:ascii="黑体" w:hAnsi="Times New Roman" w:eastAsia="黑体"/>
          <w:szCs w:val="21"/>
        </w:rPr>
      </w:pPr>
      <w:r>
        <w:rPr>
          <w:rFonts w:hint="eastAsia" w:ascii="黑体" w:hAnsi="Times New Roman" w:eastAsia="黑体"/>
          <w:sz w:val="28"/>
          <w:szCs w:val="28"/>
        </w:rPr>
        <w:t>一、课程教学目的</w:t>
      </w:r>
    </w:p>
    <w:p>
      <w:pPr>
        <w:spacing w:line="360" w:lineRule="auto"/>
        <w:ind w:firstLine="560" w:firstLineChars="200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首先介绍了创客的基本概念，之后对大学生成为创客的方式方法进行指导解读，此外，本课程从创客项目评估、创业准备及创客思维等方面都进行了比较详细的讲解，最后希望通过学生提交创客项目、路演的方式来完成本课程的结业测试，以达到学以致用的目的。</w:t>
      </w:r>
      <w:r>
        <w:rPr>
          <w:rFonts w:hint="eastAsia" w:ascii="黑体" w:hAnsi="Times New Roman" w:eastAsia="黑体"/>
          <w:sz w:val="28"/>
          <w:szCs w:val="28"/>
        </w:rPr>
        <w:t>二、课程教学要求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通过本课程的教学过程，使学生在较短时间内掌握创客的思维方式和方法，让更多学生参与到大众创业、万众创新中来。本课程将让广大学生走近创客，了解创客，并最终成为创客。</w:t>
      </w:r>
    </w:p>
    <w:p>
      <w:pPr>
        <w:spacing w:line="360" w:lineRule="auto"/>
        <w:rPr>
          <w:rFonts w:hint="eastAsia" w:ascii="楷体_GB2312" w:hAnsi="Times New Roman" w:eastAsia="楷体_GB2312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三、先修课程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教育心理学、学习科学与技术、人工智能等相关课程。</w:t>
      </w:r>
    </w:p>
    <w:p>
      <w:pPr>
        <w:spacing w:line="360" w:lineRule="auto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四、课程教学重、难点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课程重点：了解创客的概念与作用、类型与设计、应用与评价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课程难点：创客的应用，如何成为创客</w:t>
      </w:r>
    </w:p>
    <w:p>
      <w:pPr>
        <w:spacing w:line="360" w:lineRule="auto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五、课程教学方法与教学手段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教学方法：主要采用讲授法、演示法、讨论法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教学手段：信息化教学</w:t>
      </w:r>
    </w:p>
    <w:p>
      <w:pPr>
        <w:spacing w:line="360" w:lineRule="auto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六、实践教学内容</w:t>
      </w:r>
    </w:p>
    <w:p>
      <w:pPr>
        <w:spacing w:line="360" w:lineRule="auto"/>
        <w:rPr>
          <w:rFonts w:ascii="黑体" w:hAnsi="Times New Roman" w:eastAsia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 xml:space="preserve">第一章 </w:t>
      </w:r>
      <w:r>
        <w:rPr>
          <w:rFonts w:ascii="黑体" w:hAnsi="Times New Roman" w:eastAsia="黑体"/>
          <w:sz w:val="28"/>
          <w:szCs w:val="28"/>
        </w:rPr>
        <w:t xml:space="preserve"> </w:t>
      </w:r>
      <w:r>
        <w:rPr>
          <w:rFonts w:hint="eastAsia" w:ascii="黑体" w:hAnsi="Times New Roman" w:eastAsia="黑体"/>
          <w:sz w:val="28"/>
          <w:szCs w:val="28"/>
        </w:rPr>
        <w:t>什么是创客(2学时)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1.1创客的背景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政府和媒体对创客都十分重视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1.2创客的概念和特点</w:t>
      </w:r>
    </w:p>
    <w:p>
      <w:pPr>
        <w:spacing w:line="360" w:lineRule="auto"/>
        <w:ind w:firstLine="56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创客的由来，创客有什么特征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1.3创客的5个关键词和3个定律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Make.黑科技、编程可视化。3D打印和众筹等方面诠释创客。最终提出“人人都能成为创客”。</w:t>
      </w:r>
    </w:p>
    <w:p>
      <w:pPr>
        <w:spacing w:line="360" w:lineRule="auto"/>
        <w:jc w:val="center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第二章创客三步(2学时)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2.1成为合格创客的条件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要成为名合格的创客，应该具前提条件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2.2创客项目运作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2.3项目完形与商业</w:t>
      </w:r>
    </w:p>
    <w:p>
      <w:pPr>
        <w:spacing w:line="360" w:lineRule="auto"/>
        <w:jc w:val="center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第三章创客分享(2学时)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3.1创客分享的形式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介绍沙龙、讲座、发布会等分享方式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3.2分享的基本要素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解读分享会的各个环节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3.3分享之“人”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介绍嘉宾、赞助方、工作人员等有关“人”的因素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3.4分享之“物”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从活动前、活动中、活动后三方面介绍分享活动中的“物”</w:t>
      </w:r>
    </w:p>
    <w:p>
      <w:pPr>
        <w:spacing w:line="360" w:lineRule="auto"/>
        <w:jc w:val="center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第四章创客项目孵化(2学时)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4.1如何评价创业项目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从创业精神、创业产品、创业价值三方面对. 个项目 进行评价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4.2模式助推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从开放资源和人员两方面介绍创客项目的助推模式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4.3阶段性推动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在项目的创新阶段和运营阶段如何发挥孵化推动作用</w:t>
      </w:r>
    </w:p>
    <w:p>
      <w:pPr>
        <w:spacing w:line="360" w:lineRule="auto"/>
        <w:jc w:val="center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第五章设计创新与创客思维(4学时)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5.1用户体验创新与创客思维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介绍什么是用户体验，并解读为什么创客要有用户体验思维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5.2前沿技术与用户体验设计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介绍目前最酷最流行的的科技，并回答“ 创业，只有技术就够了吗”的问题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5.3创意从何而来，又如何转化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回答“创意来自哪里”和“怎样将创意变为好设计”的问题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5.4青年创业需要避免的几个陷阱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介绍创客如何组建团队，并指出创业者的一些常见错误</w:t>
      </w:r>
    </w:p>
    <w:p>
      <w:pPr>
        <w:spacing w:line="360" w:lineRule="auto"/>
        <w:jc w:val="center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第六章创客来了(4学时)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6.1谁动了你的创造力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讲解创业和创新的关系，并对束缚个人创造力的关键因素进行分析6.2创客时代需要什么样的设计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个性化、智能化、情感化三方面指出创客时代设计发展的方向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6.3开始你的第一个创客项目</w:t>
      </w:r>
    </w:p>
    <w:p>
      <w:pPr>
        <w:spacing w:line="360" w:lineRule="auto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七、学时分配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85"/>
        <w:gridCol w:w="212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章目</w:t>
            </w:r>
          </w:p>
        </w:tc>
        <w:tc>
          <w:tcPr>
            <w:tcW w:w="368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教学内容</w:t>
            </w:r>
          </w:p>
        </w:tc>
        <w:tc>
          <w:tcPr>
            <w:tcW w:w="378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理论教学学时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什么是创客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创客三步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创客分享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创客项目孵化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设计创新与创客思维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创客来了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16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</w:tbl>
    <w:p>
      <w:pPr>
        <w:spacing w:line="360" w:lineRule="auto"/>
        <w:outlineLvl w:val="0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八、课程考核方式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1.考核方式：考查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2.成绩构成：平时成绩+期末成绩</w:t>
      </w:r>
    </w:p>
    <w:p>
      <w:pPr>
        <w:spacing w:line="360" w:lineRule="auto"/>
        <w:outlineLvl w:val="0"/>
        <w:rPr>
          <w:rFonts w:hint="eastAsia" w:ascii="Times New Roman" w:hAnsi="Times New Roman" w:eastAsia="黑体"/>
          <w:szCs w:val="21"/>
        </w:rPr>
      </w:pPr>
      <w:r>
        <w:rPr>
          <w:rFonts w:hint="eastAsia" w:ascii="黑体" w:hAnsi="Times New Roman" w:eastAsia="黑体"/>
          <w:sz w:val="28"/>
          <w:szCs w:val="28"/>
        </w:rPr>
        <w:t>九、选用教材和参考书目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[</w:t>
      </w:r>
      <w:r>
        <w:rPr>
          <w:rFonts w:ascii="宋体" w:hAnsi="宋体"/>
          <w:color w:val="000000"/>
          <w:szCs w:val="21"/>
        </w:rPr>
        <w:t>1]</w:t>
      </w:r>
      <w:r>
        <w:rPr>
          <w:rFonts w:hint="eastAsia" w:ascii="宋体" w:hAnsi="宋体"/>
          <w:color w:val="000000"/>
          <w:szCs w:val="21"/>
        </w:rPr>
        <w:t>李家华:《创业基 础》.北京师范大学出版社，2013. 6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[</w:t>
      </w:r>
      <w:r>
        <w:rPr>
          <w:rFonts w:ascii="宋体" w:hAnsi="宋体"/>
          <w:color w:val="000000"/>
          <w:szCs w:val="21"/>
        </w:rPr>
        <w:t>2]</w:t>
      </w:r>
      <w:r>
        <w:rPr>
          <w:rFonts w:hint="eastAsia" w:ascii="宋体" w:hAnsi="宋体"/>
          <w:color w:val="000000"/>
          <w:szCs w:val="21"/>
        </w:rPr>
        <w:t>肖鸣:《大学生 创业基础》.清 华大学出版社.2009.10</w:t>
      </w:r>
    </w:p>
    <w:p>
      <w:pPr>
        <w:spacing w:line="360" w:lineRule="auto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[3]</w:t>
      </w:r>
      <w:r>
        <w:rPr>
          <w:rFonts w:hint="eastAsia" w:ascii="宋体" w:hAnsi="宋体"/>
          <w:color w:val="000000"/>
          <w:szCs w:val="21"/>
        </w:rPr>
        <w:t>郁义鸿主编:《创业学》 ，复旦大学出版社，2000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[</w:t>
      </w:r>
      <w:r>
        <w:rPr>
          <w:rFonts w:ascii="宋体" w:hAnsi="宋体"/>
          <w:color w:val="000000"/>
          <w:szCs w:val="21"/>
        </w:rPr>
        <w:t>4]</w:t>
      </w:r>
      <w:r>
        <w:rPr>
          <w:rFonts w:hint="eastAsia" w:ascii="宋体" w:hAnsi="宋体"/>
          <w:color w:val="000000"/>
          <w:szCs w:val="21"/>
        </w:rPr>
        <w:t>尼古拉斯:《创办你自己的企业》 ，中国人民大学出版社，1999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[5]</w:t>
      </w:r>
      <w:r>
        <w:rPr>
          <w:rFonts w:hint="eastAsia" w:ascii="宋体" w:hAnsi="宋体"/>
          <w:color w:val="000000"/>
          <w:szCs w:val="21"/>
        </w:rPr>
        <w:t>苏伟伦:《自己当老板》 ，中国纺织出版社，2001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3313"/>
    <w:rsid w:val="5C0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2019-10-30T14:18:00Z</dcterms:created>
  <dc:creator>Dell</dc:creator>
  <cp:lastModifiedBy>Dell</cp:lastModifiedBy>
  <dcterms:modified xsi:type="dcterms:W3CDTF">2019-10-30T14:18:16Z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