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楷体_GB2312" w:eastAsia="楷体_GB2312"/>
          <w:szCs w:val="21"/>
        </w:rPr>
      </w:pPr>
      <w:bookmarkStart w:id="9" w:name="_GoBack"/>
      <w:r>
        <w:rPr>
          <w:rFonts w:ascii="黑体" w:eastAsia="黑体"/>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sz w:val="36"/>
          <w:szCs w:val="36"/>
        </w:rPr>
        <w:instrText xml:space="preserve">ADDIN CNKISM.UserStyle</w:instrText>
      </w:r>
      <w:r>
        <w:rPr>
          <w:rFonts w:ascii="黑体" w:eastAsia="黑体"/>
          <w:sz w:val="36"/>
          <w:szCs w:val="36"/>
        </w:rPr>
        <w:fldChar w:fldCharType="end"/>
      </w:r>
      <w:r>
        <w:rPr>
          <w:rFonts w:hint="eastAsia" w:ascii="黑体" w:eastAsia="黑体"/>
          <w:sz w:val="36"/>
          <w:szCs w:val="36"/>
        </w:rPr>
        <w:t>《教育技术学专业英语》课程教学大纲</w:t>
      </w:r>
    </w:p>
    <w:bookmarkEnd w:id="9"/>
    <w:p>
      <w:pPr>
        <w:spacing w:line="360" w:lineRule="auto"/>
        <w:rPr>
          <w:rFonts w:ascii="黑体" w:eastAsia="黑体"/>
          <w:b/>
          <w:sz w:val="24"/>
        </w:rPr>
      </w:pPr>
      <w:r>
        <w:rPr>
          <w:rFonts w:hint="eastAsia" w:ascii="黑体" w:eastAsia="黑体"/>
          <w:b/>
          <w:sz w:val="24"/>
        </w:rPr>
        <w:t>课程名称：教育技术学专业英语</w:t>
      </w:r>
      <w:r>
        <w:rPr>
          <w:rFonts w:ascii="黑体" w:eastAsia="黑体"/>
          <w:b/>
          <w:sz w:val="24"/>
        </w:rPr>
        <w:tab/>
      </w:r>
      <w:r>
        <w:rPr>
          <w:rFonts w:ascii="黑体" w:eastAsia="黑体"/>
          <w:b/>
          <w:sz w:val="24"/>
        </w:rPr>
        <w:tab/>
      </w:r>
      <w:r>
        <w:rPr>
          <w:rFonts w:ascii="黑体" w:eastAsia="黑体"/>
          <w:b/>
          <w:sz w:val="24"/>
        </w:rPr>
        <w:tab/>
      </w:r>
      <w:r>
        <w:rPr>
          <w:rFonts w:ascii="黑体" w:eastAsia="黑体"/>
          <w:b/>
          <w:sz w:val="24"/>
        </w:rPr>
        <w:tab/>
      </w:r>
      <w:r>
        <w:rPr>
          <w:rFonts w:hint="eastAsia" w:ascii="黑体" w:eastAsia="黑体"/>
          <w:b/>
          <w:sz w:val="24"/>
        </w:rPr>
        <w:t>课程类别：专业主干课</w:t>
      </w:r>
    </w:p>
    <w:p>
      <w:pPr>
        <w:spacing w:line="360" w:lineRule="auto"/>
        <w:rPr>
          <w:rFonts w:ascii="黑体" w:eastAsia="黑体"/>
          <w:b/>
          <w:sz w:val="24"/>
        </w:rPr>
      </w:pPr>
      <w:r>
        <w:rPr>
          <w:rFonts w:hint="eastAsia" w:ascii="黑体" w:eastAsia="黑体"/>
          <w:b/>
          <w:sz w:val="24"/>
        </w:rPr>
        <w:t>适用专业：教育技术学专业</w:t>
      </w:r>
      <w:r>
        <w:rPr>
          <w:rFonts w:ascii="黑体" w:eastAsia="黑体"/>
          <w:b/>
          <w:sz w:val="24"/>
        </w:rPr>
        <w:tab/>
      </w:r>
      <w:r>
        <w:rPr>
          <w:rFonts w:ascii="黑体" w:eastAsia="黑体"/>
          <w:b/>
          <w:sz w:val="24"/>
        </w:rPr>
        <w:tab/>
      </w:r>
      <w:r>
        <w:rPr>
          <w:rFonts w:ascii="黑体" w:eastAsia="黑体"/>
          <w:b/>
          <w:sz w:val="24"/>
        </w:rPr>
        <w:tab/>
      </w:r>
      <w:r>
        <w:rPr>
          <w:rFonts w:ascii="黑体" w:eastAsia="黑体"/>
          <w:b/>
          <w:sz w:val="24"/>
        </w:rPr>
        <w:tab/>
      </w:r>
      <w:r>
        <w:rPr>
          <w:rFonts w:ascii="黑体" w:eastAsia="黑体"/>
          <w:b/>
          <w:sz w:val="24"/>
        </w:rPr>
        <w:tab/>
      </w:r>
      <w:r>
        <w:rPr>
          <w:rFonts w:ascii="黑体" w:eastAsia="黑体"/>
          <w:b/>
          <w:sz w:val="24"/>
        </w:rPr>
        <w:tab/>
      </w:r>
      <w:r>
        <w:rPr>
          <w:rFonts w:hint="eastAsia" w:ascii="黑体" w:eastAsia="黑体"/>
          <w:b/>
          <w:sz w:val="24"/>
        </w:rPr>
        <w:t xml:space="preserve">考核方式：考查                           </w:t>
      </w:r>
    </w:p>
    <w:p>
      <w:pPr>
        <w:spacing w:line="360" w:lineRule="auto"/>
        <w:rPr>
          <w:rFonts w:ascii="黑体" w:eastAsia="黑体"/>
          <w:b/>
          <w:sz w:val="24"/>
          <w:u w:val="single"/>
        </w:rPr>
      </w:pPr>
      <w:r>
        <w:rPr>
          <w:rFonts w:hint="eastAsia" w:ascii="黑体" w:eastAsia="黑体"/>
          <w:b/>
          <w:sz w:val="24"/>
        </w:rPr>
        <w:t>总学时、学分：</w:t>
      </w:r>
      <w:r>
        <w:rPr>
          <w:rFonts w:hint="eastAsia" w:ascii="黑体" w:eastAsia="黑体"/>
          <w:b/>
          <w:sz w:val="24"/>
          <w:u w:val="single"/>
        </w:rPr>
        <w:t xml:space="preserve"> 3</w:t>
      </w:r>
      <w:r>
        <w:rPr>
          <w:rFonts w:ascii="黑体" w:eastAsia="黑体"/>
          <w:b/>
          <w:sz w:val="24"/>
          <w:u w:val="single"/>
        </w:rPr>
        <w:t>2</w:t>
      </w:r>
      <w:r>
        <w:rPr>
          <w:rFonts w:hint="eastAsia" w:ascii="黑体" w:eastAsia="黑体"/>
          <w:b/>
          <w:sz w:val="24"/>
          <w:u w:val="single"/>
        </w:rPr>
        <w:t xml:space="preserve"> 学时2学分 </w:t>
      </w:r>
      <w:r>
        <w:rPr>
          <w:rFonts w:hint="eastAsia" w:ascii="黑体" w:eastAsia="黑体"/>
          <w:b/>
          <w:sz w:val="24"/>
        </w:rPr>
        <w:t xml:space="preserve">             其中实践学时：</w:t>
      </w:r>
      <w:r>
        <w:rPr>
          <w:rFonts w:hint="eastAsia" w:ascii="黑体" w:eastAsia="黑体"/>
          <w:b/>
          <w:sz w:val="24"/>
          <w:u w:val="single"/>
        </w:rPr>
        <w:t xml:space="preserve"> </w:t>
      </w:r>
      <w:r>
        <w:rPr>
          <w:rFonts w:ascii="黑体" w:eastAsia="黑体"/>
          <w:b/>
          <w:sz w:val="24"/>
          <w:u w:val="single"/>
        </w:rPr>
        <w:t>0</w:t>
      </w:r>
      <w:r>
        <w:rPr>
          <w:rFonts w:hint="eastAsia" w:ascii="黑体" w:eastAsia="黑体"/>
          <w:b/>
          <w:sz w:val="24"/>
          <w:u w:val="single"/>
        </w:rPr>
        <w:t xml:space="preserve"> </w:t>
      </w:r>
      <w:r>
        <w:rPr>
          <w:rFonts w:hint="eastAsia" w:ascii="黑体" w:eastAsia="黑体"/>
          <w:b/>
          <w:sz w:val="24"/>
        </w:rPr>
        <w:t>学时</w:t>
      </w:r>
    </w:p>
    <w:p>
      <w:pPr>
        <w:adjustRightInd w:val="0"/>
        <w:snapToGrid w:val="0"/>
        <w:spacing w:line="360" w:lineRule="auto"/>
        <w:rPr>
          <w:rFonts w:ascii="黑体" w:eastAsia="黑体"/>
          <w:szCs w:val="21"/>
        </w:rPr>
      </w:pPr>
      <w:r>
        <w:rPr>
          <w:rFonts w:hint="eastAsia" w:ascii="黑体" w:eastAsia="黑体"/>
          <w:sz w:val="28"/>
          <w:szCs w:val="28"/>
        </w:rPr>
        <w:t>一、课程教学目的</w:t>
      </w:r>
    </w:p>
    <w:p>
      <w:pPr>
        <w:adjustRightInd w:val="0"/>
        <w:snapToGrid w:val="0"/>
        <w:spacing w:line="360" w:lineRule="auto"/>
        <w:ind w:firstLine="560" w:firstLineChars="200"/>
        <w:rPr>
          <w:rFonts w:ascii="楷体" w:hAnsi="楷体" w:eastAsia="楷体"/>
          <w:sz w:val="28"/>
          <w:szCs w:val="28"/>
        </w:rPr>
      </w:pPr>
      <w:r>
        <w:rPr>
          <w:rFonts w:ascii="楷体" w:hAnsi="楷体" w:eastAsia="楷体"/>
          <w:sz w:val="28"/>
          <w:szCs w:val="28"/>
        </w:rPr>
        <w:t>《</w:t>
      </w:r>
      <w:r>
        <w:rPr>
          <w:rFonts w:hint="eastAsia" w:ascii="楷体" w:hAnsi="楷体" w:eastAsia="楷体"/>
          <w:sz w:val="28"/>
          <w:szCs w:val="28"/>
        </w:rPr>
        <w:t>教育技术学专业英语</w:t>
      </w:r>
      <w:r>
        <w:rPr>
          <w:rFonts w:ascii="楷体" w:hAnsi="楷体" w:eastAsia="楷体"/>
          <w:sz w:val="28"/>
          <w:szCs w:val="28"/>
        </w:rPr>
        <w:t>》是</w:t>
      </w:r>
      <w:r>
        <w:rPr>
          <w:rFonts w:hint="eastAsia" w:ascii="楷体" w:hAnsi="楷体" w:eastAsia="楷体"/>
          <w:sz w:val="28"/>
          <w:szCs w:val="28"/>
        </w:rPr>
        <w:t>面向教育技术学专业学生的一门专业主干课，是关于如何运用英语获得和表达教育技术专业信息的一门课程。</w:t>
      </w:r>
      <w:r>
        <w:rPr>
          <w:rFonts w:ascii="楷体" w:hAnsi="楷体" w:eastAsia="楷体"/>
          <w:sz w:val="28"/>
          <w:szCs w:val="28"/>
        </w:rPr>
        <w:t>其教学目标是使学生</w:t>
      </w:r>
      <w:r>
        <w:rPr>
          <w:rFonts w:hint="eastAsia" w:ascii="楷体" w:hAnsi="楷体" w:eastAsia="楷体"/>
          <w:sz w:val="28"/>
          <w:szCs w:val="28"/>
        </w:rPr>
        <w:t>积累一定量的专业词汇，掌握教育技术基本概念和术语的正确表达，了解本专业的国际最新进展，把握学科发展方向，在专业学习的同时，进一步提升语言水平，特别是运用语言进行学术交流的能力，适应教育全球化和课程国际化的趋势。</w:t>
      </w:r>
    </w:p>
    <w:p>
      <w:pPr>
        <w:adjustRightInd w:val="0"/>
        <w:snapToGrid w:val="0"/>
        <w:spacing w:line="360" w:lineRule="auto"/>
        <w:rPr>
          <w:rFonts w:ascii="黑体" w:eastAsia="黑体"/>
          <w:sz w:val="28"/>
          <w:szCs w:val="28"/>
        </w:rPr>
      </w:pPr>
      <w:r>
        <w:rPr>
          <w:rFonts w:hint="eastAsia" w:ascii="黑体" w:eastAsia="黑体"/>
          <w:sz w:val="28"/>
          <w:szCs w:val="28"/>
        </w:rPr>
        <w:t>二、课程教学要求</w:t>
      </w:r>
    </w:p>
    <w:p>
      <w:pPr>
        <w:adjustRightInd w:val="0"/>
        <w:snapToGrid w:val="0"/>
        <w:spacing w:line="360" w:lineRule="auto"/>
        <w:ind w:firstLine="560" w:firstLineChars="200"/>
        <w:rPr>
          <w:rFonts w:ascii="楷体" w:hAnsi="楷体" w:eastAsia="楷体"/>
          <w:sz w:val="28"/>
          <w:szCs w:val="28"/>
        </w:rPr>
      </w:pPr>
      <w:r>
        <w:rPr>
          <w:rFonts w:hint="eastAsia" w:ascii="楷体" w:hAnsi="楷体" w:eastAsia="楷体"/>
          <w:sz w:val="28"/>
          <w:szCs w:val="28"/>
        </w:rPr>
        <w:t>课程主要内容包括：专业学科前沿；教育技术学专业文献的查寻与研读；文献的汉英互译等。学生学完本课程后要做到：（１）能准确理解专业英文资料并准确翻译（读的能力）；（２）能基本用英文表达自己的思想和学术观点（写的能力）；（３）能初步用英语进行基本的学术交流（听说的能力）。</w:t>
      </w:r>
    </w:p>
    <w:p>
      <w:pPr>
        <w:adjustRightInd w:val="0"/>
        <w:snapToGrid w:val="0"/>
        <w:spacing w:line="360" w:lineRule="auto"/>
        <w:rPr>
          <w:rFonts w:ascii="黑体" w:eastAsia="黑体"/>
          <w:sz w:val="28"/>
          <w:szCs w:val="28"/>
        </w:rPr>
      </w:pPr>
      <w:r>
        <w:rPr>
          <w:rFonts w:hint="eastAsia" w:ascii="黑体" w:eastAsia="黑体"/>
          <w:sz w:val="28"/>
          <w:szCs w:val="28"/>
        </w:rPr>
        <w:t>三、先修课程</w:t>
      </w:r>
    </w:p>
    <w:p>
      <w:pPr>
        <w:adjustRightInd w:val="0"/>
        <w:snapToGrid w:val="0"/>
        <w:spacing w:line="360" w:lineRule="auto"/>
        <w:ind w:firstLine="560" w:firstLineChars="200"/>
        <w:rPr>
          <w:rFonts w:ascii="楷体" w:hAnsi="楷体" w:eastAsia="楷体"/>
          <w:sz w:val="28"/>
          <w:szCs w:val="28"/>
        </w:rPr>
      </w:pPr>
      <w:r>
        <w:rPr>
          <w:rFonts w:hint="eastAsia" w:ascii="楷体" w:hAnsi="楷体" w:eastAsia="楷体"/>
          <w:sz w:val="28"/>
          <w:szCs w:val="28"/>
        </w:rPr>
        <w:t>大学英语 教育技术学导论</w:t>
      </w:r>
    </w:p>
    <w:p>
      <w:pPr>
        <w:adjustRightInd w:val="0"/>
        <w:snapToGrid w:val="0"/>
        <w:spacing w:line="360" w:lineRule="auto"/>
        <w:rPr>
          <w:rFonts w:ascii="黑体" w:eastAsia="黑体"/>
          <w:sz w:val="28"/>
          <w:szCs w:val="28"/>
        </w:rPr>
      </w:pPr>
      <w:r>
        <w:rPr>
          <w:rFonts w:hint="eastAsia" w:ascii="黑体" w:eastAsia="黑体"/>
          <w:sz w:val="28"/>
          <w:szCs w:val="28"/>
        </w:rPr>
        <w:t>四、课程教学重、难点</w:t>
      </w:r>
    </w:p>
    <w:p>
      <w:pPr>
        <w:adjustRightInd w:val="0"/>
        <w:snapToGrid w:val="0"/>
        <w:spacing w:line="360" w:lineRule="auto"/>
        <w:ind w:firstLine="560" w:firstLineChars="200"/>
        <w:rPr>
          <w:rFonts w:ascii="楷体_GB2312" w:eastAsia="楷体_GB2312"/>
          <w:sz w:val="28"/>
          <w:szCs w:val="28"/>
        </w:rPr>
      </w:pPr>
      <w:r>
        <w:rPr>
          <w:rFonts w:hint="eastAsia" w:ascii="楷体_GB2312" w:eastAsia="楷体_GB2312"/>
          <w:sz w:val="28"/>
          <w:szCs w:val="28"/>
        </w:rPr>
        <w:t>课程重点：</w:t>
      </w:r>
      <w:r>
        <w:rPr>
          <w:rFonts w:hint="eastAsia" w:ascii="楷体" w:hAnsi="楷体" w:eastAsia="楷体"/>
          <w:sz w:val="28"/>
          <w:szCs w:val="28"/>
        </w:rPr>
        <w:t>专业文献的阅读</w:t>
      </w:r>
    </w:p>
    <w:p>
      <w:pPr>
        <w:adjustRightInd w:val="0"/>
        <w:snapToGrid w:val="0"/>
        <w:spacing w:line="360" w:lineRule="auto"/>
        <w:ind w:firstLine="560" w:firstLineChars="200"/>
        <w:rPr>
          <w:rFonts w:ascii="楷体_GB2312" w:eastAsia="楷体_GB2312"/>
          <w:sz w:val="28"/>
          <w:szCs w:val="28"/>
        </w:rPr>
      </w:pPr>
      <w:r>
        <w:rPr>
          <w:rFonts w:hint="eastAsia" w:ascii="楷体_GB2312" w:eastAsia="楷体_GB2312"/>
          <w:sz w:val="28"/>
          <w:szCs w:val="28"/>
        </w:rPr>
        <w:t>课程难点：</w:t>
      </w:r>
      <w:r>
        <w:rPr>
          <w:rFonts w:hint="eastAsia" w:ascii="楷体" w:hAnsi="楷体" w:eastAsia="楷体"/>
          <w:sz w:val="28"/>
          <w:szCs w:val="28"/>
        </w:rPr>
        <w:t>专业文献的写作和表达</w:t>
      </w:r>
    </w:p>
    <w:p>
      <w:pPr>
        <w:adjustRightInd w:val="0"/>
        <w:snapToGrid w:val="0"/>
        <w:spacing w:line="360" w:lineRule="auto"/>
        <w:rPr>
          <w:rFonts w:ascii="黑体" w:eastAsia="黑体"/>
          <w:sz w:val="28"/>
          <w:szCs w:val="28"/>
        </w:rPr>
      </w:pPr>
      <w:r>
        <w:rPr>
          <w:rFonts w:hint="eastAsia" w:ascii="黑体" w:eastAsia="黑体"/>
          <w:sz w:val="28"/>
          <w:szCs w:val="28"/>
        </w:rPr>
        <w:t>五、课程教学方法与教学手段</w:t>
      </w:r>
    </w:p>
    <w:p>
      <w:pPr>
        <w:adjustRightInd w:val="0"/>
        <w:snapToGrid w:val="0"/>
        <w:spacing w:line="360" w:lineRule="auto"/>
        <w:ind w:firstLine="560" w:firstLineChars="200"/>
        <w:rPr>
          <w:rFonts w:ascii="楷体" w:hAnsi="楷体" w:eastAsia="楷体"/>
          <w:sz w:val="28"/>
          <w:szCs w:val="28"/>
        </w:rPr>
      </w:pPr>
      <w:r>
        <w:rPr>
          <w:rFonts w:hint="eastAsia" w:ascii="楷体" w:hAnsi="楷体" w:eastAsia="楷体"/>
          <w:sz w:val="28"/>
          <w:szCs w:val="28"/>
        </w:rPr>
        <w:t xml:space="preserve">MOOC上有大量开放的教育资源中，许多优质的源自于欧美地区，为《教育技术学专业英语》的教学提供了丰富的素材。将英美高校优质的原版英文网络资源纳入到课程体系当中，并辅以原课程教师高质量的教学及支持，采用沉浸式的方式促进学生的英文学习，一方面可以使学生接触到来自于国外的专业知识,即确保教学内容与专业相关；另一方面能够保证资源是原汁原味的英文资料,确保了英语学习语境的可靠性和专业性。 </w:t>
      </w:r>
    </w:p>
    <w:p>
      <w:pPr>
        <w:adjustRightInd w:val="0"/>
        <w:snapToGrid w:val="0"/>
        <w:spacing w:line="360" w:lineRule="auto"/>
        <w:ind w:firstLine="560" w:firstLineChars="200"/>
        <w:rPr>
          <w:rFonts w:ascii="楷体" w:hAnsi="楷体" w:eastAsia="楷体"/>
          <w:sz w:val="28"/>
          <w:szCs w:val="28"/>
        </w:rPr>
      </w:pPr>
      <w:r>
        <w:rPr>
          <w:rFonts w:hint="eastAsia" w:ascii="楷体" w:hAnsi="楷体" w:eastAsia="楷体"/>
          <w:sz w:val="28"/>
          <w:szCs w:val="28"/>
        </w:rPr>
        <w:t>课程要求用线上资源和线下活动相结合的混合式教学模式，因此需要有云课程平台的支持。</w:t>
      </w:r>
    </w:p>
    <w:p>
      <w:pPr>
        <w:adjustRightInd w:val="0"/>
        <w:snapToGrid w:val="0"/>
        <w:spacing w:line="360" w:lineRule="auto"/>
        <w:rPr>
          <w:rFonts w:ascii="黑体" w:eastAsia="黑体"/>
          <w:sz w:val="28"/>
          <w:szCs w:val="28"/>
        </w:rPr>
      </w:pPr>
      <w:r>
        <w:rPr>
          <w:rFonts w:hint="eastAsia" w:ascii="黑体" w:eastAsia="黑体"/>
          <w:sz w:val="28"/>
          <w:szCs w:val="28"/>
        </w:rPr>
        <w:t>六、课程教学内容</w:t>
      </w:r>
    </w:p>
    <w:p>
      <w:pPr>
        <w:adjustRightInd w:val="0"/>
        <w:snapToGrid w:val="0"/>
        <w:spacing w:line="360" w:lineRule="auto"/>
        <w:jc w:val="center"/>
        <w:rPr>
          <w:b/>
          <w:sz w:val="28"/>
          <w:szCs w:val="28"/>
        </w:rPr>
      </w:pPr>
      <w:bookmarkStart w:id="0" w:name="_Hlk511600782"/>
      <w:r>
        <w:rPr>
          <w:b/>
          <w:sz w:val="28"/>
          <w:szCs w:val="28"/>
        </w:rPr>
        <w:t xml:space="preserve">Module 1. MOOC </w:t>
      </w:r>
      <w:r>
        <w:rPr>
          <w:rFonts w:hint="eastAsia" w:ascii="黑体" w:eastAsia="黑体"/>
          <w:sz w:val="28"/>
          <w:szCs w:val="28"/>
        </w:rPr>
        <w:t>（2学时）</w:t>
      </w:r>
    </w:p>
    <w:p>
      <w:pPr>
        <w:widowControl/>
        <w:numPr>
          <w:ilvl w:val="0"/>
          <w:numId w:val="1"/>
        </w:numPr>
        <w:adjustRightInd w:val="0"/>
        <w:snapToGrid w:val="0"/>
        <w:spacing w:line="360" w:lineRule="auto"/>
        <w:ind w:left="357" w:hanging="357"/>
        <w:jc w:val="left"/>
        <w:rPr>
          <w:rFonts w:ascii="微软雅黑" w:hAnsi="微软雅黑" w:cs="宋体"/>
          <w:b/>
          <w:color w:val="000000"/>
          <w:kern w:val="0"/>
          <w:sz w:val="24"/>
        </w:rPr>
      </w:pPr>
      <w:r>
        <w:rPr>
          <w:rFonts w:ascii="微软雅黑" w:hAnsi="微软雅黑" w:cs="宋体"/>
          <w:b/>
          <w:color w:val="000000"/>
          <w:kern w:val="0"/>
          <w:sz w:val="24"/>
        </w:rPr>
        <w:t>Materials</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What is a MOOC?.doc</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MOOC explanation.JPG</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MOOC.flv</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Success in a MOOC.flv</w:t>
      </w:r>
    </w:p>
    <w:p>
      <w:pPr>
        <w:widowControl/>
        <w:numPr>
          <w:ilvl w:val="0"/>
          <w:numId w:val="1"/>
        </w:numPr>
        <w:adjustRightInd w:val="0"/>
        <w:snapToGrid w:val="0"/>
        <w:spacing w:line="360" w:lineRule="auto"/>
        <w:ind w:left="357" w:hanging="357"/>
        <w:jc w:val="left"/>
        <w:rPr>
          <w:rFonts w:ascii="微软雅黑" w:hAnsi="微软雅黑" w:cs="宋体"/>
          <w:b/>
          <w:color w:val="000000"/>
          <w:kern w:val="0"/>
          <w:sz w:val="24"/>
        </w:rPr>
      </w:pPr>
      <w:r>
        <w:rPr>
          <w:rFonts w:ascii="微软雅黑" w:hAnsi="微软雅黑" w:cs="宋体"/>
          <w:b/>
          <w:color w:val="000000"/>
          <w:kern w:val="0"/>
          <w:sz w:val="24"/>
        </w:rPr>
        <w:t>Discussing</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What is MOOC? How do you think?</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Pedagogical strategies or technology itself? Why do we have to focus on understanding the effective pedagogical strategies rather than just focusing on the technology itself?</w:t>
      </w:r>
    </w:p>
    <w:bookmarkEnd w:id="0"/>
    <w:p>
      <w:pPr>
        <w:spacing w:line="360" w:lineRule="auto"/>
        <w:jc w:val="center"/>
        <w:rPr>
          <w:b/>
          <w:sz w:val="28"/>
          <w:szCs w:val="28"/>
        </w:rPr>
      </w:pPr>
      <w:bookmarkStart w:id="1" w:name="_Hlk511601629"/>
      <w:r>
        <w:rPr>
          <w:b/>
          <w:sz w:val="28"/>
          <w:szCs w:val="28"/>
        </w:rPr>
        <w:t xml:space="preserve">Module 2. The definitions of ICT </w:t>
      </w:r>
      <w:r>
        <w:rPr>
          <w:rFonts w:hint="eastAsia"/>
          <w:b/>
          <w:sz w:val="28"/>
          <w:szCs w:val="28"/>
        </w:rPr>
        <w:t>（2学时）</w:t>
      </w:r>
    </w:p>
    <w:p>
      <w:pPr>
        <w:widowControl/>
        <w:numPr>
          <w:ilvl w:val="0"/>
          <w:numId w:val="1"/>
        </w:numPr>
        <w:adjustRightInd w:val="0"/>
        <w:snapToGrid w:val="0"/>
        <w:spacing w:line="360" w:lineRule="auto"/>
        <w:ind w:left="357" w:hanging="357"/>
        <w:jc w:val="left"/>
        <w:rPr>
          <w:rFonts w:ascii="微软雅黑" w:hAnsi="微软雅黑" w:cs="宋体"/>
          <w:b/>
          <w:color w:val="000000"/>
          <w:kern w:val="0"/>
          <w:sz w:val="24"/>
        </w:rPr>
      </w:pPr>
      <w:r>
        <w:rPr>
          <w:rFonts w:ascii="微软雅黑" w:hAnsi="微软雅黑" w:cs="宋体"/>
          <w:b/>
          <w:color w:val="000000"/>
          <w:kern w:val="0"/>
          <w:sz w:val="24"/>
        </w:rPr>
        <w:t>Materials</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Definitons.PDF</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The evolution of the Definitions.doc</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The assumptions behind the Definitions.doc</w:t>
      </w:r>
    </w:p>
    <w:p>
      <w:pPr>
        <w:widowControl/>
        <w:numPr>
          <w:ilvl w:val="0"/>
          <w:numId w:val="1"/>
        </w:numPr>
        <w:adjustRightInd w:val="0"/>
        <w:snapToGrid w:val="0"/>
        <w:spacing w:line="360" w:lineRule="auto"/>
        <w:ind w:left="357" w:hanging="357"/>
        <w:jc w:val="left"/>
        <w:rPr>
          <w:rFonts w:ascii="微软雅黑" w:hAnsi="微软雅黑" w:cs="宋体"/>
          <w:b/>
          <w:color w:val="000000"/>
          <w:kern w:val="0"/>
          <w:sz w:val="24"/>
        </w:rPr>
      </w:pPr>
      <w:r>
        <w:rPr>
          <w:rFonts w:ascii="微软雅黑" w:hAnsi="微软雅黑" w:cs="宋体"/>
          <w:b/>
          <w:color w:val="000000"/>
          <w:kern w:val="0"/>
          <w:sz w:val="24"/>
        </w:rPr>
        <w:t>Practice</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Practice reading the 94’s or 05's definition, upload your reading record with a handwriting of the definition.</w:t>
      </w:r>
    </w:p>
    <w:bookmarkEnd w:id="1"/>
    <w:p>
      <w:pPr>
        <w:spacing w:line="360" w:lineRule="auto"/>
        <w:jc w:val="center"/>
        <w:rPr>
          <w:b/>
          <w:sz w:val="28"/>
          <w:szCs w:val="28"/>
        </w:rPr>
      </w:pPr>
      <w:bookmarkStart w:id="2" w:name="_Hlk511602310"/>
      <w:r>
        <w:rPr>
          <w:b/>
          <w:sz w:val="28"/>
          <w:szCs w:val="28"/>
        </w:rPr>
        <w:t>Module 3. Online Teaching</w:t>
      </w:r>
      <w:r>
        <w:rPr>
          <w:rFonts w:hint="eastAsia"/>
          <w:b/>
          <w:sz w:val="28"/>
          <w:szCs w:val="28"/>
        </w:rPr>
        <w:t>（</w:t>
      </w:r>
      <w:r>
        <w:rPr>
          <w:b/>
          <w:sz w:val="28"/>
          <w:szCs w:val="28"/>
        </w:rPr>
        <w:t>4</w:t>
      </w:r>
      <w:r>
        <w:rPr>
          <w:rFonts w:hint="eastAsia"/>
          <w:b/>
          <w:sz w:val="28"/>
          <w:szCs w:val="28"/>
        </w:rPr>
        <w:t>学时）</w:t>
      </w:r>
    </w:p>
    <w:p>
      <w:pPr>
        <w:widowControl/>
        <w:numPr>
          <w:ilvl w:val="0"/>
          <w:numId w:val="1"/>
        </w:numPr>
        <w:adjustRightInd w:val="0"/>
        <w:snapToGrid w:val="0"/>
        <w:spacing w:line="360" w:lineRule="auto"/>
        <w:ind w:left="357" w:hanging="357"/>
        <w:jc w:val="left"/>
        <w:rPr>
          <w:rFonts w:ascii="微软雅黑" w:hAnsi="微软雅黑" w:cs="宋体"/>
          <w:b/>
          <w:color w:val="000000"/>
          <w:kern w:val="0"/>
          <w:sz w:val="24"/>
        </w:rPr>
      </w:pPr>
      <w:r>
        <w:rPr>
          <w:rFonts w:ascii="微软雅黑" w:hAnsi="微软雅黑" w:cs="宋体"/>
          <w:b/>
          <w:color w:val="000000"/>
          <w:kern w:val="0"/>
          <w:sz w:val="24"/>
        </w:rPr>
        <w:t>Materials</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Why is Online Teaching Important?.mp4</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Why is Online Teaching Important? .pdf</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SalmanKhan TED.mp4</w:t>
      </w:r>
    </w:p>
    <w:p>
      <w:pPr>
        <w:widowControl/>
        <w:numPr>
          <w:ilvl w:val="0"/>
          <w:numId w:val="1"/>
        </w:numPr>
        <w:adjustRightInd w:val="0"/>
        <w:snapToGrid w:val="0"/>
        <w:spacing w:line="360" w:lineRule="auto"/>
        <w:ind w:left="357" w:hanging="357"/>
        <w:jc w:val="left"/>
        <w:rPr>
          <w:rFonts w:ascii="微软雅黑" w:hAnsi="微软雅黑" w:cs="宋体"/>
          <w:b/>
          <w:color w:val="000000"/>
          <w:kern w:val="0"/>
          <w:sz w:val="24"/>
        </w:rPr>
      </w:pPr>
      <w:r>
        <w:rPr>
          <w:rFonts w:ascii="微软雅黑" w:hAnsi="微软雅黑" w:cs="宋体"/>
          <w:b/>
          <w:color w:val="000000"/>
          <w:kern w:val="0"/>
          <w:sz w:val="24"/>
        </w:rPr>
        <w:t>Discussing</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Why is online teaching important to you, and what are the benefits? (your story)</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Why are you doing this course and what do you want to achieve?</w:t>
      </w:r>
    </w:p>
    <w:p>
      <w:pPr>
        <w:widowControl/>
        <w:numPr>
          <w:ilvl w:val="0"/>
          <w:numId w:val="1"/>
        </w:numPr>
        <w:adjustRightInd w:val="0"/>
        <w:snapToGrid w:val="0"/>
        <w:spacing w:line="360" w:lineRule="auto"/>
        <w:ind w:left="357" w:hanging="357"/>
        <w:jc w:val="left"/>
        <w:rPr>
          <w:rFonts w:ascii="微软雅黑" w:hAnsi="微软雅黑" w:cs="宋体"/>
          <w:b/>
          <w:color w:val="000000"/>
          <w:kern w:val="0"/>
          <w:sz w:val="24"/>
        </w:rPr>
      </w:pPr>
      <w:r>
        <w:rPr>
          <w:rFonts w:ascii="微软雅黑" w:hAnsi="微软雅黑" w:cs="宋体"/>
          <w:b/>
          <w:color w:val="000000"/>
          <w:kern w:val="0"/>
          <w:sz w:val="24"/>
        </w:rPr>
        <w:t>Readings</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How Online Innovations Are Transforming Learning.pdf</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Interactive Design for Online Learning Activities.pdf</w:t>
      </w:r>
    </w:p>
    <w:p>
      <w:pPr>
        <w:widowControl/>
        <w:numPr>
          <w:ilvl w:val="0"/>
          <w:numId w:val="1"/>
        </w:numPr>
        <w:adjustRightInd w:val="0"/>
        <w:snapToGrid w:val="0"/>
        <w:spacing w:line="360" w:lineRule="auto"/>
        <w:ind w:left="357" w:hanging="357"/>
        <w:jc w:val="left"/>
        <w:rPr>
          <w:rFonts w:ascii="微软雅黑" w:hAnsi="微软雅黑" w:cs="宋体"/>
          <w:b/>
          <w:color w:val="000000"/>
          <w:kern w:val="0"/>
          <w:sz w:val="24"/>
        </w:rPr>
      </w:pPr>
      <w:r>
        <w:rPr>
          <w:rFonts w:ascii="微软雅黑" w:hAnsi="微软雅黑" w:cs="宋体"/>
          <w:b/>
          <w:color w:val="000000"/>
          <w:kern w:val="0"/>
          <w:sz w:val="24"/>
        </w:rPr>
        <w:t>Strategies</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Diagramming Sentences.pdf</w:t>
      </w:r>
      <w:bookmarkEnd w:id="2"/>
    </w:p>
    <w:p>
      <w:pPr>
        <w:spacing w:line="360" w:lineRule="auto"/>
        <w:jc w:val="center"/>
        <w:rPr>
          <w:b/>
          <w:sz w:val="28"/>
          <w:szCs w:val="28"/>
        </w:rPr>
      </w:pPr>
      <w:bookmarkStart w:id="3" w:name="_Hlk511603044"/>
      <w:r>
        <w:rPr>
          <w:b/>
          <w:sz w:val="28"/>
          <w:szCs w:val="28"/>
        </w:rPr>
        <w:t>Module 4. Learning Theories</w:t>
      </w:r>
      <w:r>
        <w:rPr>
          <w:rFonts w:hint="eastAsia"/>
          <w:b/>
          <w:sz w:val="28"/>
          <w:szCs w:val="28"/>
        </w:rPr>
        <w:t>（</w:t>
      </w:r>
      <w:r>
        <w:rPr>
          <w:b/>
          <w:sz w:val="28"/>
          <w:szCs w:val="28"/>
        </w:rPr>
        <w:t>4</w:t>
      </w:r>
      <w:r>
        <w:rPr>
          <w:rFonts w:hint="eastAsia"/>
          <w:b/>
          <w:sz w:val="28"/>
          <w:szCs w:val="28"/>
        </w:rPr>
        <w:t>学时）</w:t>
      </w:r>
    </w:p>
    <w:p>
      <w:pPr>
        <w:widowControl/>
        <w:numPr>
          <w:ilvl w:val="0"/>
          <w:numId w:val="1"/>
        </w:numPr>
        <w:spacing w:line="360" w:lineRule="auto"/>
        <w:ind w:left="357" w:hanging="357"/>
        <w:jc w:val="left"/>
        <w:rPr>
          <w:rFonts w:ascii="微软雅黑" w:hAnsi="微软雅黑" w:cs="宋体"/>
          <w:b/>
          <w:color w:val="000000"/>
          <w:kern w:val="0"/>
          <w:sz w:val="24"/>
        </w:rPr>
      </w:pPr>
      <w:r>
        <w:rPr>
          <w:rFonts w:ascii="微软雅黑" w:hAnsi="微软雅黑" w:cs="宋体"/>
          <w:b/>
          <w:color w:val="000000"/>
          <w:kern w:val="0"/>
          <w:sz w:val="24"/>
        </w:rPr>
        <w:t>Materials</w:t>
      </w:r>
    </w:p>
    <w:p>
      <w:pPr>
        <w:widowControl/>
        <w:numPr>
          <w:ilvl w:val="1"/>
          <w:numId w:val="1"/>
        </w:numPr>
        <w:spacing w:line="360" w:lineRule="auto"/>
        <w:ind w:left="1434" w:hanging="357"/>
        <w:jc w:val="left"/>
        <w:rPr>
          <w:color w:val="000000"/>
          <w:kern w:val="0"/>
          <w:szCs w:val="21"/>
        </w:rPr>
      </w:pPr>
      <w:r>
        <w:rPr>
          <w:color w:val="000000"/>
          <w:kern w:val="0"/>
          <w:szCs w:val="21"/>
        </w:rPr>
        <w:t>Overview of Learning Theories.doc</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Behaviorism.doc</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Definition of Constructivism.doc</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Learning Theories and Lesson Plan.doc</w:t>
      </w:r>
    </w:p>
    <w:p>
      <w:pPr>
        <w:widowControl/>
        <w:numPr>
          <w:ilvl w:val="0"/>
          <w:numId w:val="1"/>
        </w:numPr>
        <w:adjustRightInd w:val="0"/>
        <w:snapToGrid w:val="0"/>
        <w:spacing w:line="360" w:lineRule="auto"/>
        <w:ind w:left="357" w:hanging="357"/>
        <w:jc w:val="left"/>
        <w:rPr>
          <w:rFonts w:ascii="微软雅黑" w:hAnsi="微软雅黑" w:cs="宋体"/>
          <w:b/>
          <w:color w:val="000000"/>
          <w:kern w:val="0"/>
          <w:sz w:val="24"/>
        </w:rPr>
      </w:pPr>
      <w:r>
        <w:rPr>
          <w:rFonts w:ascii="微软雅黑" w:hAnsi="微软雅黑" w:cs="宋体"/>
          <w:b/>
          <w:color w:val="000000"/>
          <w:kern w:val="0"/>
          <w:sz w:val="24"/>
        </w:rPr>
        <w:t>Readings</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Theories of Learning and Teaching practice.pdf</w:t>
      </w:r>
    </w:p>
    <w:p>
      <w:pPr>
        <w:widowControl/>
        <w:numPr>
          <w:ilvl w:val="0"/>
          <w:numId w:val="1"/>
        </w:numPr>
        <w:adjustRightInd w:val="0"/>
        <w:snapToGrid w:val="0"/>
        <w:spacing w:line="360" w:lineRule="auto"/>
        <w:ind w:left="357" w:hanging="357"/>
        <w:jc w:val="left"/>
        <w:rPr>
          <w:rFonts w:ascii="微软雅黑" w:hAnsi="微软雅黑" w:cs="宋体"/>
          <w:b/>
          <w:color w:val="000000"/>
          <w:kern w:val="0"/>
          <w:sz w:val="24"/>
        </w:rPr>
      </w:pPr>
      <w:r>
        <w:rPr>
          <w:rFonts w:ascii="微软雅黑" w:hAnsi="微软雅黑" w:cs="宋体"/>
          <w:b/>
          <w:color w:val="000000"/>
          <w:kern w:val="0"/>
          <w:sz w:val="24"/>
        </w:rPr>
        <w:t>Practice</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Reading Strategies</w:t>
      </w:r>
    </w:p>
    <w:p>
      <w:pPr>
        <w:widowControl/>
        <w:numPr>
          <w:ilvl w:val="0"/>
          <w:numId w:val="1"/>
        </w:numPr>
        <w:adjustRightInd w:val="0"/>
        <w:snapToGrid w:val="0"/>
        <w:spacing w:line="360" w:lineRule="auto"/>
        <w:ind w:left="357" w:hanging="357"/>
        <w:jc w:val="left"/>
        <w:rPr>
          <w:rFonts w:ascii="微软雅黑" w:hAnsi="微软雅黑" w:cs="宋体"/>
          <w:b/>
          <w:color w:val="000000"/>
          <w:kern w:val="0"/>
          <w:sz w:val="24"/>
        </w:rPr>
      </w:pPr>
      <w:r>
        <w:rPr>
          <w:rFonts w:ascii="微软雅黑" w:hAnsi="微软雅黑" w:cs="宋体"/>
          <w:b/>
          <w:color w:val="000000"/>
          <w:kern w:val="0"/>
          <w:sz w:val="24"/>
        </w:rPr>
        <w:t>Discussing</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Q&amp;A about Learning Theories, 1 post and 1 response</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What did you learn from the theories?</w:t>
      </w:r>
    </w:p>
    <w:bookmarkEnd w:id="3"/>
    <w:p>
      <w:pPr>
        <w:spacing w:line="360" w:lineRule="auto"/>
        <w:jc w:val="center"/>
        <w:rPr>
          <w:b/>
          <w:sz w:val="28"/>
          <w:szCs w:val="28"/>
        </w:rPr>
      </w:pPr>
      <w:bookmarkStart w:id="4" w:name="_Hlk511603264"/>
      <w:r>
        <w:rPr>
          <w:b/>
          <w:sz w:val="28"/>
          <w:szCs w:val="28"/>
        </w:rPr>
        <w:t>Module 5. Instructional Theories</w:t>
      </w:r>
      <w:r>
        <w:rPr>
          <w:rFonts w:hint="eastAsia"/>
          <w:b/>
          <w:sz w:val="28"/>
          <w:szCs w:val="28"/>
        </w:rPr>
        <w:t>（</w:t>
      </w:r>
      <w:r>
        <w:rPr>
          <w:b/>
          <w:sz w:val="28"/>
          <w:szCs w:val="28"/>
        </w:rPr>
        <w:t>4</w:t>
      </w:r>
      <w:r>
        <w:rPr>
          <w:rFonts w:hint="eastAsia"/>
          <w:b/>
          <w:sz w:val="28"/>
          <w:szCs w:val="28"/>
        </w:rPr>
        <w:t>学时）</w:t>
      </w:r>
    </w:p>
    <w:p>
      <w:pPr>
        <w:widowControl/>
        <w:numPr>
          <w:ilvl w:val="0"/>
          <w:numId w:val="1"/>
        </w:numPr>
        <w:adjustRightInd w:val="0"/>
        <w:snapToGrid w:val="0"/>
        <w:spacing w:line="360" w:lineRule="auto"/>
        <w:ind w:left="357" w:hanging="357"/>
        <w:jc w:val="left"/>
        <w:rPr>
          <w:rFonts w:ascii="微软雅黑" w:hAnsi="微软雅黑" w:cs="宋体"/>
          <w:b/>
          <w:color w:val="000000"/>
          <w:kern w:val="0"/>
          <w:sz w:val="24"/>
        </w:rPr>
      </w:pPr>
      <w:r>
        <w:rPr>
          <w:rFonts w:ascii="微软雅黑" w:hAnsi="微软雅黑" w:cs="宋体"/>
          <w:b/>
          <w:color w:val="000000"/>
          <w:kern w:val="0"/>
          <w:sz w:val="24"/>
        </w:rPr>
        <w:t>Materials</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Gagne's nine events of instruction.doc</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How to Apply Gagne's nine events of instruction.doc</w:t>
      </w:r>
    </w:p>
    <w:p>
      <w:pPr>
        <w:widowControl/>
        <w:numPr>
          <w:ilvl w:val="0"/>
          <w:numId w:val="1"/>
        </w:numPr>
        <w:adjustRightInd w:val="0"/>
        <w:snapToGrid w:val="0"/>
        <w:spacing w:line="360" w:lineRule="auto"/>
        <w:ind w:left="357" w:hanging="357"/>
        <w:jc w:val="left"/>
        <w:rPr>
          <w:rFonts w:ascii="微软雅黑" w:hAnsi="微软雅黑" w:cs="宋体"/>
          <w:b/>
          <w:color w:val="000000"/>
          <w:kern w:val="0"/>
          <w:sz w:val="24"/>
        </w:rPr>
      </w:pPr>
      <w:r>
        <w:rPr>
          <w:rFonts w:ascii="微软雅黑" w:hAnsi="微软雅黑" w:cs="宋体"/>
          <w:b/>
          <w:color w:val="000000"/>
          <w:kern w:val="0"/>
          <w:sz w:val="24"/>
        </w:rPr>
        <w:t>Readings</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Theories of Learning and Teaching-What Do They Mean for Educators?</w:t>
      </w:r>
    </w:p>
    <w:p>
      <w:pPr>
        <w:widowControl/>
        <w:numPr>
          <w:ilvl w:val="0"/>
          <w:numId w:val="1"/>
        </w:numPr>
        <w:adjustRightInd w:val="0"/>
        <w:snapToGrid w:val="0"/>
        <w:spacing w:line="360" w:lineRule="auto"/>
        <w:ind w:left="357" w:hanging="357"/>
        <w:jc w:val="left"/>
        <w:rPr>
          <w:rFonts w:ascii="微软雅黑" w:hAnsi="微软雅黑" w:cs="宋体"/>
          <w:b/>
          <w:color w:val="000000"/>
          <w:kern w:val="0"/>
          <w:sz w:val="24"/>
        </w:rPr>
      </w:pPr>
      <w:r>
        <w:rPr>
          <w:rFonts w:ascii="微软雅黑" w:hAnsi="微软雅黑" w:cs="宋体"/>
          <w:b/>
          <w:color w:val="000000"/>
          <w:kern w:val="0"/>
          <w:sz w:val="24"/>
        </w:rPr>
        <w:t>Practice</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Translating: How to Apply Gangne's nine events of instruction?</w:t>
      </w:r>
    </w:p>
    <w:bookmarkEnd w:id="4"/>
    <w:p>
      <w:pPr>
        <w:spacing w:line="360" w:lineRule="auto"/>
        <w:jc w:val="center"/>
        <w:rPr>
          <w:b/>
          <w:sz w:val="28"/>
          <w:szCs w:val="28"/>
        </w:rPr>
      </w:pPr>
      <w:bookmarkStart w:id="5" w:name="_Hlk511603795"/>
      <w:r>
        <w:rPr>
          <w:b/>
          <w:sz w:val="28"/>
          <w:szCs w:val="28"/>
        </w:rPr>
        <w:t>Module 6. Abstracts Reading</w:t>
      </w:r>
      <w:r>
        <w:rPr>
          <w:rFonts w:hint="eastAsia"/>
          <w:b/>
          <w:sz w:val="28"/>
          <w:szCs w:val="28"/>
        </w:rPr>
        <w:t>（</w:t>
      </w:r>
      <w:r>
        <w:rPr>
          <w:b/>
          <w:sz w:val="28"/>
          <w:szCs w:val="28"/>
        </w:rPr>
        <w:t>6</w:t>
      </w:r>
      <w:r>
        <w:rPr>
          <w:rFonts w:hint="eastAsia"/>
          <w:b/>
          <w:sz w:val="28"/>
          <w:szCs w:val="28"/>
        </w:rPr>
        <w:t>学时）</w:t>
      </w:r>
    </w:p>
    <w:p>
      <w:pPr>
        <w:widowControl/>
        <w:numPr>
          <w:ilvl w:val="0"/>
          <w:numId w:val="1"/>
        </w:numPr>
        <w:adjustRightInd w:val="0"/>
        <w:snapToGrid w:val="0"/>
        <w:spacing w:line="360" w:lineRule="auto"/>
        <w:ind w:left="357" w:hanging="357"/>
        <w:jc w:val="left"/>
        <w:rPr>
          <w:rFonts w:ascii="微软雅黑" w:hAnsi="微软雅黑" w:cs="宋体"/>
          <w:b/>
          <w:color w:val="000000"/>
          <w:kern w:val="0"/>
          <w:sz w:val="24"/>
        </w:rPr>
      </w:pPr>
      <w:r>
        <w:rPr>
          <w:rFonts w:ascii="微软雅黑" w:hAnsi="微软雅黑" w:cs="宋体"/>
          <w:b/>
          <w:color w:val="000000"/>
          <w:kern w:val="0"/>
          <w:sz w:val="24"/>
        </w:rPr>
        <w:t>Materials</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Does Visualization.pdf</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Flipping the classroom.pdf</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Nontraditional Students'.pdf</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Proving or Improving Science Learning.pdf</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Casual Mapping enhanced the PBS.JPG</w:t>
      </w:r>
    </w:p>
    <w:p>
      <w:pPr>
        <w:widowControl/>
        <w:numPr>
          <w:ilvl w:val="0"/>
          <w:numId w:val="1"/>
        </w:numPr>
        <w:adjustRightInd w:val="0"/>
        <w:snapToGrid w:val="0"/>
        <w:spacing w:line="360" w:lineRule="auto"/>
        <w:ind w:left="357" w:hanging="357"/>
        <w:jc w:val="left"/>
        <w:rPr>
          <w:rFonts w:ascii="微软雅黑" w:hAnsi="微软雅黑" w:cs="宋体"/>
          <w:b/>
          <w:color w:val="000000"/>
          <w:kern w:val="0"/>
          <w:sz w:val="24"/>
        </w:rPr>
      </w:pPr>
      <w:r>
        <w:rPr>
          <w:rFonts w:ascii="微软雅黑" w:hAnsi="微软雅黑" w:cs="宋体"/>
          <w:b/>
          <w:color w:val="000000"/>
          <w:kern w:val="0"/>
          <w:sz w:val="24"/>
        </w:rPr>
        <w:t>Practice</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Draw Mind Maps of the Abstracts and understand the structure of the research articles</w:t>
      </w:r>
    </w:p>
    <w:p>
      <w:pPr>
        <w:widowControl/>
        <w:numPr>
          <w:ilvl w:val="0"/>
          <w:numId w:val="1"/>
        </w:numPr>
        <w:adjustRightInd w:val="0"/>
        <w:snapToGrid w:val="0"/>
        <w:spacing w:line="360" w:lineRule="auto"/>
        <w:ind w:left="357" w:hanging="357"/>
        <w:jc w:val="left"/>
        <w:rPr>
          <w:rFonts w:ascii="微软雅黑" w:hAnsi="微软雅黑" w:cs="宋体"/>
          <w:b/>
          <w:color w:val="000000"/>
          <w:kern w:val="0"/>
          <w:sz w:val="24"/>
        </w:rPr>
      </w:pPr>
      <w:r>
        <w:rPr>
          <w:rFonts w:ascii="微软雅黑" w:hAnsi="微软雅黑" w:cs="宋体"/>
          <w:b/>
          <w:color w:val="000000"/>
          <w:kern w:val="0"/>
          <w:sz w:val="24"/>
        </w:rPr>
        <w:t>Guests Speech</w:t>
      </w:r>
    </w:p>
    <w:p>
      <w:pPr>
        <w:widowControl/>
        <w:numPr>
          <w:ilvl w:val="0"/>
          <w:numId w:val="1"/>
        </w:numPr>
        <w:adjustRightInd w:val="0"/>
        <w:snapToGrid w:val="0"/>
        <w:spacing w:line="360" w:lineRule="auto"/>
        <w:ind w:left="357" w:hanging="357"/>
        <w:jc w:val="left"/>
        <w:rPr>
          <w:rFonts w:ascii="微软雅黑" w:hAnsi="微软雅黑" w:cs="宋体"/>
          <w:b/>
          <w:color w:val="000000"/>
          <w:kern w:val="0"/>
          <w:sz w:val="24"/>
        </w:rPr>
      </w:pPr>
      <w:r>
        <w:rPr>
          <w:rFonts w:ascii="微软雅黑" w:hAnsi="微软雅黑" w:cs="宋体"/>
          <w:b/>
          <w:color w:val="000000"/>
          <w:kern w:val="0"/>
          <w:sz w:val="24"/>
        </w:rPr>
        <w:t>Strategies</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Diagramming Sentences.doc</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Diagramming Sentences.jpg</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How to write an abstract.doc</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How to write an abstract.pdf</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Literature Searching Strategies.doc</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Literature Reviews and Search Strategies.pdf.ppt</w:t>
      </w:r>
    </w:p>
    <w:bookmarkEnd w:id="5"/>
    <w:p>
      <w:pPr>
        <w:spacing w:line="360" w:lineRule="auto"/>
        <w:jc w:val="center"/>
        <w:rPr>
          <w:b/>
          <w:sz w:val="28"/>
          <w:szCs w:val="28"/>
        </w:rPr>
      </w:pPr>
      <w:bookmarkStart w:id="6" w:name="_Hlk511604167"/>
      <w:r>
        <w:rPr>
          <w:b/>
          <w:sz w:val="28"/>
          <w:szCs w:val="28"/>
        </w:rPr>
        <w:t>Module 7. Teaching Tools and Materials</w:t>
      </w:r>
      <w:r>
        <w:rPr>
          <w:rFonts w:hint="eastAsia"/>
          <w:b/>
          <w:sz w:val="28"/>
          <w:szCs w:val="28"/>
        </w:rPr>
        <w:t>（</w:t>
      </w:r>
      <w:r>
        <w:rPr>
          <w:b/>
          <w:sz w:val="28"/>
          <w:szCs w:val="28"/>
        </w:rPr>
        <w:t>2</w:t>
      </w:r>
      <w:r>
        <w:rPr>
          <w:rFonts w:hint="eastAsia"/>
          <w:b/>
          <w:sz w:val="28"/>
          <w:szCs w:val="28"/>
        </w:rPr>
        <w:t>学时）</w:t>
      </w:r>
    </w:p>
    <w:p>
      <w:pPr>
        <w:widowControl/>
        <w:numPr>
          <w:ilvl w:val="0"/>
          <w:numId w:val="1"/>
        </w:numPr>
        <w:spacing w:line="360" w:lineRule="auto"/>
        <w:ind w:left="357" w:hanging="357"/>
        <w:jc w:val="left"/>
        <w:rPr>
          <w:rFonts w:ascii="微软雅黑" w:hAnsi="微软雅黑" w:cs="宋体"/>
          <w:b/>
          <w:color w:val="000000"/>
          <w:kern w:val="0"/>
          <w:sz w:val="24"/>
        </w:rPr>
      </w:pPr>
      <w:r>
        <w:rPr>
          <w:rFonts w:ascii="微软雅黑" w:hAnsi="微软雅黑" w:cs="宋体"/>
          <w:b/>
          <w:color w:val="000000"/>
          <w:kern w:val="0"/>
          <w:sz w:val="24"/>
        </w:rPr>
        <w:t>Guest Speech</w:t>
      </w:r>
    </w:p>
    <w:p>
      <w:pPr>
        <w:widowControl/>
        <w:numPr>
          <w:ilvl w:val="0"/>
          <w:numId w:val="1"/>
        </w:numPr>
        <w:spacing w:line="360" w:lineRule="auto"/>
        <w:ind w:left="357" w:hanging="357"/>
        <w:jc w:val="left"/>
        <w:rPr>
          <w:rFonts w:ascii="微软雅黑" w:hAnsi="微软雅黑" w:cs="宋体"/>
          <w:b/>
          <w:color w:val="000000"/>
          <w:kern w:val="0"/>
          <w:sz w:val="24"/>
        </w:rPr>
      </w:pPr>
      <w:r>
        <w:rPr>
          <w:rFonts w:ascii="微软雅黑" w:hAnsi="微软雅黑" w:cs="宋体"/>
          <w:b/>
          <w:color w:val="000000"/>
          <w:kern w:val="0"/>
          <w:sz w:val="24"/>
        </w:rPr>
        <w:t>Materials</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VR as ICT.pdf</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3 Instructional design strategies for VR learning</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Words Clouds-Wordle.doc</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Collaboration Tools</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Storytelling-Create Storyboards.doc</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Introduction to Digital Stroytelling.mp4</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Teaching Tools and Materials</w:t>
      </w:r>
    </w:p>
    <w:p>
      <w:pPr>
        <w:widowControl/>
        <w:numPr>
          <w:ilvl w:val="0"/>
          <w:numId w:val="1"/>
        </w:numPr>
        <w:adjustRightInd w:val="0"/>
        <w:snapToGrid w:val="0"/>
        <w:spacing w:line="360" w:lineRule="auto"/>
        <w:ind w:left="357" w:hanging="357"/>
        <w:jc w:val="left"/>
        <w:rPr>
          <w:rFonts w:ascii="微软雅黑" w:hAnsi="微软雅黑" w:cs="宋体"/>
          <w:b/>
          <w:color w:val="000000"/>
          <w:kern w:val="0"/>
          <w:sz w:val="24"/>
        </w:rPr>
      </w:pPr>
      <w:r>
        <w:rPr>
          <w:rFonts w:ascii="微软雅黑" w:hAnsi="微软雅黑" w:cs="宋体"/>
          <w:b/>
          <w:color w:val="000000"/>
          <w:kern w:val="0"/>
          <w:sz w:val="24"/>
        </w:rPr>
        <w:t>Presentation</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Technology Tools and Materials</w:t>
      </w:r>
    </w:p>
    <w:p>
      <w:pPr>
        <w:spacing w:line="360" w:lineRule="auto"/>
        <w:jc w:val="center"/>
        <w:rPr>
          <w:b/>
          <w:sz w:val="28"/>
          <w:szCs w:val="28"/>
        </w:rPr>
      </w:pPr>
      <w:r>
        <w:rPr>
          <w:b/>
          <w:sz w:val="28"/>
          <w:szCs w:val="28"/>
        </w:rPr>
        <w:t>Module 8. Instructional Design</w:t>
      </w:r>
      <w:r>
        <w:rPr>
          <w:rFonts w:hint="eastAsia"/>
          <w:b/>
          <w:sz w:val="28"/>
          <w:szCs w:val="28"/>
        </w:rPr>
        <w:t>（</w:t>
      </w:r>
      <w:r>
        <w:rPr>
          <w:b/>
          <w:sz w:val="28"/>
          <w:szCs w:val="28"/>
        </w:rPr>
        <w:t>4</w:t>
      </w:r>
      <w:r>
        <w:rPr>
          <w:rFonts w:hint="eastAsia"/>
          <w:b/>
          <w:sz w:val="28"/>
          <w:szCs w:val="28"/>
        </w:rPr>
        <w:t>学时）</w:t>
      </w:r>
    </w:p>
    <w:p>
      <w:pPr>
        <w:widowControl/>
        <w:numPr>
          <w:ilvl w:val="0"/>
          <w:numId w:val="1"/>
        </w:numPr>
        <w:adjustRightInd w:val="0"/>
        <w:snapToGrid w:val="0"/>
        <w:spacing w:line="360" w:lineRule="auto"/>
        <w:ind w:left="357" w:hanging="357"/>
        <w:jc w:val="left"/>
        <w:rPr>
          <w:rFonts w:ascii="微软雅黑" w:hAnsi="微软雅黑" w:cs="宋体"/>
          <w:b/>
          <w:color w:val="000000"/>
          <w:kern w:val="0"/>
          <w:sz w:val="24"/>
        </w:rPr>
      </w:pPr>
      <w:r>
        <w:rPr>
          <w:rFonts w:ascii="微软雅黑" w:hAnsi="微软雅黑" w:cs="宋体"/>
          <w:b/>
          <w:color w:val="000000"/>
          <w:kern w:val="0"/>
          <w:sz w:val="24"/>
        </w:rPr>
        <w:t>Materials</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Understanding TPACK (Technological Pedagogical Content Knowledge)</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TPACK images</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ADDIE Model</w:t>
      </w:r>
    </w:p>
    <w:p>
      <w:pPr>
        <w:widowControl/>
        <w:numPr>
          <w:ilvl w:val="0"/>
          <w:numId w:val="1"/>
        </w:numPr>
        <w:adjustRightInd w:val="0"/>
        <w:snapToGrid w:val="0"/>
        <w:spacing w:line="360" w:lineRule="auto"/>
        <w:ind w:left="357" w:hanging="357"/>
        <w:jc w:val="left"/>
        <w:rPr>
          <w:rFonts w:ascii="微软雅黑" w:hAnsi="微软雅黑" w:cs="宋体"/>
          <w:b/>
          <w:color w:val="000000"/>
          <w:kern w:val="0"/>
          <w:sz w:val="24"/>
        </w:rPr>
      </w:pPr>
      <w:r>
        <w:rPr>
          <w:rFonts w:ascii="微软雅黑" w:hAnsi="微软雅黑" w:cs="宋体"/>
          <w:b/>
          <w:color w:val="000000"/>
          <w:kern w:val="0"/>
          <w:sz w:val="24"/>
        </w:rPr>
        <w:t>Practice</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Create a Lesson Plan</w:t>
      </w:r>
    </w:p>
    <w:p>
      <w:pPr>
        <w:spacing w:line="360" w:lineRule="auto"/>
        <w:jc w:val="center"/>
        <w:rPr>
          <w:b/>
          <w:sz w:val="28"/>
          <w:szCs w:val="28"/>
        </w:rPr>
      </w:pPr>
      <w:r>
        <w:rPr>
          <w:b/>
          <w:sz w:val="28"/>
          <w:szCs w:val="28"/>
        </w:rPr>
        <w:t>Module 9. Critical Thinking</w:t>
      </w:r>
      <w:r>
        <w:rPr>
          <w:rFonts w:hint="eastAsia"/>
          <w:b/>
          <w:sz w:val="28"/>
          <w:szCs w:val="28"/>
        </w:rPr>
        <w:t>（</w:t>
      </w:r>
      <w:r>
        <w:rPr>
          <w:b/>
          <w:sz w:val="28"/>
          <w:szCs w:val="28"/>
        </w:rPr>
        <w:t>2</w:t>
      </w:r>
      <w:r>
        <w:rPr>
          <w:rFonts w:hint="eastAsia"/>
          <w:b/>
          <w:sz w:val="28"/>
          <w:szCs w:val="28"/>
        </w:rPr>
        <w:t>学时）</w:t>
      </w:r>
    </w:p>
    <w:p>
      <w:pPr>
        <w:widowControl/>
        <w:numPr>
          <w:ilvl w:val="0"/>
          <w:numId w:val="1"/>
        </w:numPr>
        <w:adjustRightInd w:val="0"/>
        <w:snapToGrid w:val="0"/>
        <w:spacing w:line="360" w:lineRule="auto"/>
        <w:ind w:left="357" w:hanging="357"/>
        <w:jc w:val="left"/>
        <w:rPr>
          <w:rFonts w:ascii="微软雅黑" w:hAnsi="微软雅黑" w:cs="宋体"/>
          <w:b/>
          <w:color w:val="000000"/>
          <w:kern w:val="0"/>
          <w:sz w:val="24"/>
        </w:rPr>
      </w:pPr>
      <w:r>
        <w:rPr>
          <w:rFonts w:ascii="微软雅黑" w:hAnsi="微软雅黑" w:cs="宋体"/>
          <w:b/>
          <w:color w:val="000000"/>
          <w:kern w:val="0"/>
          <w:sz w:val="24"/>
        </w:rPr>
        <w:t>Materials</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Critical thinking in global challenges</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DEVELOPMENT OF CRITICAL THINKING SELF-ASSESSMENT SYSTEM USING WEARABLE DEVICE</w:t>
      </w:r>
    </w:p>
    <w:p>
      <w:pPr>
        <w:widowControl/>
        <w:numPr>
          <w:ilvl w:val="0"/>
          <w:numId w:val="1"/>
        </w:numPr>
        <w:adjustRightInd w:val="0"/>
        <w:snapToGrid w:val="0"/>
        <w:spacing w:line="360" w:lineRule="auto"/>
        <w:ind w:left="357" w:hanging="357"/>
        <w:jc w:val="left"/>
        <w:rPr>
          <w:rFonts w:ascii="微软雅黑" w:hAnsi="微软雅黑" w:cs="宋体"/>
          <w:b/>
          <w:color w:val="000000"/>
          <w:kern w:val="0"/>
          <w:sz w:val="24"/>
        </w:rPr>
      </w:pPr>
      <w:r>
        <w:rPr>
          <w:rFonts w:ascii="微软雅黑" w:hAnsi="微软雅黑" w:cs="宋体"/>
          <w:b/>
          <w:color w:val="000000"/>
          <w:kern w:val="0"/>
          <w:sz w:val="24"/>
        </w:rPr>
        <w:t>Practice</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Articles Critique</w:t>
      </w:r>
    </w:p>
    <w:p>
      <w:pPr>
        <w:spacing w:line="360" w:lineRule="auto"/>
        <w:jc w:val="center"/>
        <w:rPr>
          <w:b/>
          <w:sz w:val="28"/>
          <w:szCs w:val="28"/>
        </w:rPr>
      </w:pPr>
      <w:r>
        <w:rPr>
          <w:b/>
          <w:sz w:val="28"/>
          <w:szCs w:val="28"/>
        </w:rPr>
        <w:t>Module 10. Distance MS Enroll</w:t>
      </w:r>
      <w:r>
        <w:rPr>
          <w:rFonts w:hint="eastAsia"/>
          <w:b/>
          <w:sz w:val="28"/>
          <w:szCs w:val="28"/>
        </w:rPr>
        <w:t>（</w:t>
      </w:r>
      <w:r>
        <w:rPr>
          <w:b/>
          <w:sz w:val="28"/>
          <w:szCs w:val="28"/>
        </w:rPr>
        <w:t>2</w:t>
      </w:r>
      <w:r>
        <w:rPr>
          <w:rFonts w:hint="eastAsia"/>
          <w:b/>
          <w:sz w:val="28"/>
          <w:szCs w:val="28"/>
        </w:rPr>
        <w:t>学时）</w:t>
      </w:r>
    </w:p>
    <w:p>
      <w:pPr>
        <w:widowControl/>
        <w:numPr>
          <w:ilvl w:val="0"/>
          <w:numId w:val="1"/>
        </w:numPr>
        <w:adjustRightInd w:val="0"/>
        <w:snapToGrid w:val="0"/>
        <w:spacing w:line="360" w:lineRule="auto"/>
        <w:ind w:left="357" w:hanging="357"/>
        <w:jc w:val="left"/>
        <w:rPr>
          <w:rFonts w:ascii="微软雅黑" w:hAnsi="微软雅黑" w:cs="宋体"/>
          <w:b/>
          <w:color w:val="000000"/>
          <w:kern w:val="0"/>
          <w:sz w:val="24"/>
        </w:rPr>
      </w:pPr>
      <w:r>
        <w:rPr>
          <w:rFonts w:ascii="微软雅黑" w:hAnsi="微软雅黑" w:cs="宋体"/>
          <w:b/>
          <w:color w:val="000000"/>
          <w:kern w:val="0"/>
          <w:sz w:val="24"/>
        </w:rPr>
        <w:t>Materials</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Distance MS_POS</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Master's Degree</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I am a writer.mp4</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I am a writer.pdf</w:t>
      </w:r>
    </w:p>
    <w:p>
      <w:pPr>
        <w:widowControl/>
        <w:numPr>
          <w:ilvl w:val="0"/>
          <w:numId w:val="1"/>
        </w:numPr>
        <w:adjustRightInd w:val="0"/>
        <w:snapToGrid w:val="0"/>
        <w:spacing w:line="360" w:lineRule="auto"/>
        <w:ind w:left="357" w:hanging="357"/>
        <w:jc w:val="left"/>
        <w:rPr>
          <w:rFonts w:ascii="微软雅黑" w:hAnsi="微软雅黑" w:cs="宋体"/>
          <w:b/>
          <w:color w:val="000000"/>
          <w:kern w:val="0"/>
          <w:sz w:val="24"/>
        </w:rPr>
      </w:pPr>
      <w:r>
        <w:rPr>
          <w:rFonts w:ascii="微软雅黑" w:hAnsi="微软雅黑" w:cs="宋体"/>
          <w:b/>
          <w:color w:val="000000"/>
          <w:kern w:val="0"/>
          <w:sz w:val="24"/>
        </w:rPr>
        <w:t>Practice</w:t>
      </w:r>
    </w:p>
    <w:p>
      <w:pPr>
        <w:widowControl/>
        <w:numPr>
          <w:ilvl w:val="1"/>
          <w:numId w:val="1"/>
        </w:numPr>
        <w:adjustRightInd w:val="0"/>
        <w:snapToGrid w:val="0"/>
        <w:spacing w:line="360" w:lineRule="auto"/>
        <w:ind w:left="1434" w:hanging="357"/>
        <w:jc w:val="left"/>
        <w:rPr>
          <w:color w:val="000000"/>
          <w:kern w:val="0"/>
          <w:szCs w:val="21"/>
        </w:rPr>
      </w:pPr>
      <w:r>
        <w:rPr>
          <w:color w:val="000000"/>
          <w:kern w:val="0"/>
          <w:szCs w:val="21"/>
        </w:rPr>
        <w:t>I'm a student in ICT</w:t>
      </w:r>
    </w:p>
    <w:p>
      <w:pPr>
        <w:widowControl/>
        <w:adjustRightInd w:val="0"/>
        <w:snapToGrid w:val="0"/>
        <w:spacing w:line="360" w:lineRule="auto"/>
        <w:jc w:val="left"/>
        <w:rPr>
          <w:color w:val="000000"/>
          <w:kern w:val="0"/>
          <w:szCs w:val="21"/>
        </w:rPr>
      </w:pPr>
    </w:p>
    <w:p>
      <w:pPr>
        <w:widowControl/>
        <w:adjustRightInd w:val="0"/>
        <w:snapToGrid w:val="0"/>
        <w:spacing w:line="360" w:lineRule="auto"/>
        <w:jc w:val="left"/>
        <w:rPr>
          <w:color w:val="000000"/>
          <w:kern w:val="0"/>
          <w:szCs w:val="21"/>
        </w:rPr>
      </w:pPr>
    </w:p>
    <w:p>
      <w:pPr>
        <w:widowControl/>
        <w:adjustRightInd w:val="0"/>
        <w:snapToGrid w:val="0"/>
        <w:spacing w:line="360" w:lineRule="auto"/>
        <w:jc w:val="left"/>
        <w:rPr>
          <w:color w:val="000000"/>
          <w:kern w:val="0"/>
          <w:szCs w:val="21"/>
        </w:rPr>
      </w:pPr>
    </w:p>
    <w:bookmarkEnd w:id="6"/>
    <w:p>
      <w:pPr>
        <w:spacing w:line="360" w:lineRule="auto"/>
        <w:rPr>
          <w:rFonts w:ascii="黑体" w:eastAsia="黑体"/>
          <w:sz w:val="28"/>
          <w:szCs w:val="28"/>
        </w:rPr>
      </w:pPr>
      <w:r>
        <w:rPr>
          <w:rFonts w:hint="eastAsia" w:ascii="黑体" w:eastAsia="黑体"/>
          <w:sz w:val="28"/>
          <w:szCs w:val="28"/>
        </w:rPr>
        <w:t>七、学时分配</w:t>
      </w:r>
    </w:p>
    <w:tbl>
      <w:tblPr>
        <w:tblStyle w:val="3"/>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010"/>
        <w:gridCol w:w="25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78" w:type="dxa"/>
            <w:vMerge w:val="restart"/>
            <w:noWrap w:val="0"/>
            <w:vAlign w:val="center"/>
          </w:tcPr>
          <w:p>
            <w:pPr>
              <w:jc w:val="center"/>
              <w:rPr>
                <w:rFonts w:ascii="微软雅黑" w:hAnsi="微软雅黑" w:eastAsia="微软雅黑"/>
                <w:b/>
                <w:szCs w:val="21"/>
              </w:rPr>
            </w:pPr>
            <w:r>
              <w:rPr>
                <w:rFonts w:hint="eastAsia" w:ascii="微软雅黑" w:hAnsi="微软雅黑" w:eastAsia="微软雅黑"/>
                <w:b/>
                <w:szCs w:val="21"/>
              </w:rPr>
              <w:t>模块</w:t>
            </w:r>
          </w:p>
        </w:tc>
        <w:tc>
          <w:tcPr>
            <w:tcW w:w="3010" w:type="dxa"/>
            <w:vMerge w:val="restart"/>
            <w:noWrap w:val="0"/>
            <w:vAlign w:val="center"/>
          </w:tcPr>
          <w:p>
            <w:pPr>
              <w:jc w:val="center"/>
              <w:rPr>
                <w:rFonts w:ascii="微软雅黑" w:hAnsi="微软雅黑" w:eastAsia="微软雅黑"/>
                <w:b/>
                <w:szCs w:val="21"/>
              </w:rPr>
            </w:pPr>
            <w:r>
              <w:rPr>
                <w:rFonts w:hint="eastAsia" w:ascii="微软雅黑" w:hAnsi="微软雅黑" w:eastAsia="微软雅黑"/>
                <w:b/>
                <w:szCs w:val="21"/>
              </w:rPr>
              <w:t>教学内容</w:t>
            </w:r>
          </w:p>
        </w:tc>
        <w:tc>
          <w:tcPr>
            <w:tcW w:w="4680" w:type="dxa"/>
            <w:gridSpan w:val="2"/>
            <w:noWrap w:val="0"/>
            <w:vAlign w:val="top"/>
          </w:tcPr>
          <w:p>
            <w:pPr>
              <w:jc w:val="center"/>
              <w:rPr>
                <w:rFonts w:ascii="微软雅黑" w:hAnsi="微软雅黑" w:eastAsia="微软雅黑"/>
                <w:b/>
                <w:szCs w:val="21"/>
              </w:rPr>
            </w:pPr>
            <w:r>
              <w:rPr>
                <w:rFonts w:hint="eastAsia" w:ascii="微软雅黑" w:hAnsi="微软雅黑" w:eastAsia="微软雅黑"/>
                <w:b/>
                <w:szCs w:val="21"/>
              </w:rPr>
              <w:t>教学环节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78" w:type="dxa"/>
            <w:vMerge w:val="continue"/>
            <w:noWrap w:val="0"/>
            <w:vAlign w:val="top"/>
          </w:tcPr>
          <w:p>
            <w:pPr>
              <w:jc w:val="center"/>
              <w:rPr>
                <w:rFonts w:ascii="微软雅黑" w:hAnsi="微软雅黑" w:eastAsia="微软雅黑"/>
                <w:b/>
                <w:szCs w:val="21"/>
              </w:rPr>
            </w:pPr>
          </w:p>
        </w:tc>
        <w:tc>
          <w:tcPr>
            <w:tcW w:w="3010" w:type="dxa"/>
            <w:vMerge w:val="continue"/>
            <w:noWrap w:val="0"/>
            <w:vAlign w:val="top"/>
          </w:tcPr>
          <w:p>
            <w:pPr>
              <w:jc w:val="center"/>
              <w:rPr>
                <w:rFonts w:ascii="微软雅黑" w:hAnsi="微软雅黑" w:eastAsia="微软雅黑"/>
                <w:b/>
                <w:szCs w:val="21"/>
              </w:rPr>
            </w:pPr>
          </w:p>
        </w:tc>
        <w:tc>
          <w:tcPr>
            <w:tcW w:w="2520" w:type="dxa"/>
            <w:noWrap w:val="0"/>
            <w:vAlign w:val="top"/>
          </w:tcPr>
          <w:p>
            <w:pPr>
              <w:jc w:val="center"/>
              <w:rPr>
                <w:rFonts w:ascii="微软雅黑" w:hAnsi="微软雅黑" w:eastAsia="微软雅黑"/>
                <w:b/>
                <w:szCs w:val="21"/>
              </w:rPr>
            </w:pPr>
            <w:r>
              <w:rPr>
                <w:rFonts w:hint="eastAsia" w:ascii="微软雅黑" w:hAnsi="微软雅黑" w:eastAsia="微软雅黑"/>
                <w:b/>
                <w:szCs w:val="21"/>
              </w:rPr>
              <w:t>理论教学学时</w:t>
            </w:r>
          </w:p>
        </w:tc>
        <w:tc>
          <w:tcPr>
            <w:tcW w:w="2160" w:type="dxa"/>
            <w:noWrap w:val="0"/>
            <w:vAlign w:val="top"/>
          </w:tcPr>
          <w:p>
            <w:pPr>
              <w:jc w:val="center"/>
              <w:rPr>
                <w:rFonts w:ascii="微软雅黑" w:hAnsi="微软雅黑" w:eastAsia="微软雅黑"/>
                <w:b/>
                <w:szCs w:val="21"/>
              </w:rPr>
            </w:pPr>
            <w:r>
              <w:rPr>
                <w:rFonts w:hint="eastAsia" w:ascii="微软雅黑" w:hAnsi="微软雅黑" w:eastAsia="微软雅黑"/>
                <w:b/>
                <w:szCs w:val="21"/>
              </w:rPr>
              <w:t>实践教学学时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jc w:val="center"/>
              <w:rPr>
                <w:rFonts w:ascii="微软雅黑" w:hAnsi="微软雅黑" w:eastAsia="微软雅黑"/>
                <w:bCs/>
                <w:szCs w:val="21"/>
              </w:rPr>
            </w:pPr>
            <w:bookmarkStart w:id="7" w:name="_Hlk511555107"/>
            <w:bookmarkStart w:id="8" w:name="_Hlk511553158"/>
            <w:r>
              <w:rPr>
                <w:rFonts w:hint="eastAsia" w:ascii="微软雅黑" w:hAnsi="微软雅黑" w:eastAsia="微软雅黑"/>
                <w:bCs/>
                <w:szCs w:val="21"/>
              </w:rPr>
              <w:t>一</w:t>
            </w:r>
          </w:p>
        </w:tc>
        <w:tc>
          <w:tcPr>
            <w:tcW w:w="3010" w:type="dxa"/>
            <w:noWrap w:val="0"/>
            <w:vAlign w:val="center"/>
          </w:tcPr>
          <w:p>
            <w:pPr>
              <w:jc w:val="center"/>
              <w:rPr>
                <w:rFonts w:eastAsia="微软雅黑"/>
                <w:bCs/>
                <w:sz w:val="24"/>
              </w:rPr>
            </w:pPr>
            <w:r>
              <w:rPr>
                <w:rFonts w:eastAsia="微软雅黑"/>
                <w:bCs/>
                <w:sz w:val="24"/>
              </w:rPr>
              <w:t>MOOC</w:t>
            </w:r>
          </w:p>
        </w:tc>
        <w:tc>
          <w:tcPr>
            <w:tcW w:w="2520" w:type="dxa"/>
            <w:noWrap w:val="0"/>
            <w:vAlign w:val="center"/>
          </w:tcPr>
          <w:p>
            <w:pPr>
              <w:jc w:val="center"/>
              <w:rPr>
                <w:rFonts w:eastAsia="微软雅黑"/>
                <w:szCs w:val="21"/>
              </w:rPr>
            </w:pPr>
            <w:r>
              <w:rPr>
                <w:rFonts w:eastAsia="微软雅黑"/>
                <w:szCs w:val="21"/>
              </w:rPr>
              <w:t>2</w:t>
            </w:r>
          </w:p>
        </w:tc>
        <w:tc>
          <w:tcPr>
            <w:tcW w:w="2160" w:type="dxa"/>
            <w:noWrap w:val="0"/>
            <w:vAlign w:val="center"/>
          </w:tcPr>
          <w:p>
            <w:pPr>
              <w:jc w:val="center"/>
              <w:rPr>
                <w:rFonts w:ascii="微软雅黑" w:hAnsi="微软雅黑" w:eastAsia="微软雅黑"/>
                <w:szCs w:val="21"/>
              </w:rPr>
            </w:pPr>
          </w:p>
        </w:tc>
      </w:tr>
      <w:bookmarkEnd w:id="7"/>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jc w:val="center"/>
              <w:rPr>
                <w:rFonts w:ascii="微软雅黑" w:hAnsi="微软雅黑" w:eastAsia="微软雅黑"/>
                <w:bCs/>
                <w:szCs w:val="21"/>
              </w:rPr>
            </w:pPr>
            <w:r>
              <w:rPr>
                <w:rFonts w:hint="eastAsia" w:ascii="微软雅黑" w:hAnsi="微软雅黑" w:eastAsia="微软雅黑"/>
                <w:bCs/>
                <w:szCs w:val="21"/>
              </w:rPr>
              <w:t>二</w:t>
            </w:r>
          </w:p>
        </w:tc>
        <w:tc>
          <w:tcPr>
            <w:tcW w:w="3010" w:type="dxa"/>
            <w:noWrap w:val="0"/>
            <w:vAlign w:val="center"/>
          </w:tcPr>
          <w:p>
            <w:pPr>
              <w:jc w:val="center"/>
              <w:rPr>
                <w:rFonts w:eastAsia="微软雅黑"/>
                <w:bCs/>
                <w:sz w:val="24"/>
              </w:rPr>
            </w:pPr>
            <w:r>
              <w:rPr>
                <w:rFonts w:eastAsia="微软雅黑"/>
                <w:bCs/>
                <w:sz w:val="24"/>
              </w:rPr>
              <w:t>The definitions of ICT</w:t>
            </w:r>
          </w:p>
        </w:tc>
        <w:tc>
          <w:tcPr>
            <w:tcW w:w="2520" w:type="dxa"/>
            <w:noWrap w:val="0"/>
            <w:vAlign w:val="center"/>
          </w:tcPr>
          <w:p>
            <w:pPr>
              <w:jc w:val="center"/>
              <w:rPr>
                <w:rFonts w:eastAsia="微软雅黑"/>
                <w:szCs w:val="21"/>
              </w:rPr>
            </w:pPr>
            <w:r>
              <w:rPr>
                <w:rFonts w:eastAsia="微软雅黑"/>
                <w:szCs w:val="21"/>
              </w:rPr>
              <w:t>2</w:t>
            </w:r>
          </w:p>
        </w:tc>
        <w:tc>
          <w:tcPr>
            <w:tcW w:w="2160" w:type="dxa"/>
            <w:noWrap w:val="0"/>
            <w:vAlign w:val="center"/>
          </w:tcPr>
          <w:p>
            <w:pPr>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jc w:val="center"/>
              <w:rPr>
                <w:rFonts w:ascii="微软雅黑" w:hAnsi="微软雅黑" w:eastAsia="微软雅黑"/>
                <w:bCs/>
                <w:szCs w:val="21"/>
              </w:rPr>
            </w:pPr>
            <w:r>
              <w:rPr>
                <w:rFonts w:hint="eastAsia" w:ascii="微软雅黑" w:hAnsi="微软雅黑" w:eastAsia="微软雅黑"/>
                <w:bCs/>
                <w:szCs w:val="21"/>
              </w:rPr>
              <w:t>三</w:t>
            </w:r>
          </w:p>
        </w:tc>
        <w:tc>
          <w:tcPr>
            <w:tcW w:w="3010" w:type="dxa"/>
            <w:noWrap w:val="0"/>
            <w:vAlign w:val="center"/>
          </w:tcPr>
          <w:p>
            <w:pPr>
              <w:jc w:val="center"/>
              <w:rPr>
                <w:rFonts w:eastAsia="微软雅黑"/>
                <w:bCs/>
                <w:sz w:val="24"/>
              </w:rPr>
            </w:pPr>
            <w:r>
              <w:fldChar w:fldCharType="begin"/>
            </w:r>
            <w:r>
              <w:instrText xml:space="preserve"> HYPERLINK "https://cls.yale.edu/faculty/resources/online-teaching-tools-and-resources" \t "_blank" </w:instrText>
            </w:r>
            <w:r>
              <w:fldChar w:fldCharType="separate"/>
            </w:r>
            <w:r>
              <w:rPr>
                <w:rFonts w:eastAsia="微软雅黑"/>
                <w:bCs/>
                <w:sz w:val="24"/>
              </w:rPr>
              <w:t>Online Teaching </w:t>
            </w:r>
            <w:r>
              <w:rPr>
                <w:rFonts w:eastAsia="微软雅黑"/>
                <w:bCs/>
                <w:sz w:val="24"/>
              </w:rPr>
              <w:fldChar w:fldCharType="end"/>
            </w:r>
          </w:p>
        </w:tc>
        <w:tc>
          <w:tcPr>
            <w:tcW w:w="2520" w:type="dxa"/>
            <w:noWrap w:val="0"/>
            <w:vAlign w:val="center"/>
          </w:tcPr>
          <w:p>
            <w:pPr>
              <w:jc w:val="center"/>
              <w:rPr>
                <w:rFonts w:eastAsia="微软雅黑"/>
                <w:szCs w:val="21"/>
              </w:rPr>
            </w:pPr>
            <w:r>
              <w:rPr>
                <w:rFonts w:eastAsia="微软雅黑"/>
                <w:szCs w:val="21"/>
              </w:rPr>
              <w:t>4</w:t>
            </w:r>
          </w:p>
        </w:tc>
        <w:tc>
          <w:tcPr>
            <w:tcW w:w="2160" w:type="dxa"/>
            <w:noWrap w:val="0"/>
            <w:vAlign w:val="center"/>
          </w:tcPr>
          <w:p>
            <w:pPr>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jc w:val="center"/>
              <w:rPr>
                <w:rFonts w:ascii="微软雅黑" w:hAnsi="微软雅黑" w:eastAsia="微软雅黑"/>
                <w:bCs/>
                <w:szCs w:val="21"/>
              </w:rPr>
            </w:pPr>
            <w:r>
              <w:rPr>
                <w:rFonts w:hint="eastAsia" w:ascii="微软雅黑" w:hAnsi="微软雅黑" w:eastAsia="微软雅黑"/>
                <w:bCs/>
                <w:szCs w:val="21"/>
              </w:rPr>
              <w:t>四</w:t>
            </w:r>
          </w:p>
        </w:tc>
        <w:tc>
          <w:tcPr>
            <w:tcW w:w="3010" w:type="dxa"/>
            <w:noWrap w:val="0"/>
            <w:vAlign w:val="center"/>
          </w:tcPr>
          <w:p>
            <w:pPr>
              <w:jc w:val="center"/>
              <w:rPr>
                <w:rFonts w:eastAsia="微软雅黑"/>
                <w:bCs/>
                <w:sz w:val="24"/>
              </w:rPr>
            </w:pPr>
            <w:r>
              <w:rPr>
                <w:rFonts w:eastAsia="微软雅黑"/>
                <w:bCs/>
                <w:sz w:val="24"/>
              </w:rPr>
              <w:t>Learning Theories</w:t>
            </w:r>
          </w:p>
        </w:tc>
        <w:tc>
          <w:tcPr>
            <w:tcW w:w="2520" w:type="dxa"/>
            <w:noWrap w:val="0"/>
            <w:vAlign w:val="center"/>
          </w:tcPr>
          <w:p>
            <w:pPr>
              <w:jc w:val="center"/>
              <w:rPr>
                <w:rFonts w:eastAsia="微软雅黑"/>
                <w:szCs w:val="21"/>
              </w:rPr>
            </w:pPr>
            <w:r>
              <w:rPr>
                <w:rFonts w:eastAsia="微软雅黑"/>
                <w:szCs w:val="21"/>
              </w:rPr>
              <w:t>4</w:t>
            </w:r>
          </w:p>
        </w:tc>
        <w:tc>
          <w:tcPr>
            <w:tcW w:w="2160" w:type="dxa"/>
            <w:noWrap w:val="0"/>
            <w:vAlign w:val="center"/>
          </w:tcPr>
          <w:p>
            <w:pPr>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jc w:val="center"/>
              <w:rPr>
                <w:rFonts w:ascii="微软雅黑" w:hAnsi="微软雅黑" w:eastAsia="微软雅黑"/>
                <w:bCs/>
                <w:szCs w:val="21"/>
              </w:rPr>
            </w:pPr>
            <w:r>
              <w:rPr>
                <w:rFonts w:hint="eastAsia" w:ascii="微软雅黑" w:hAnsi="微软雅黑" w:eastAsia="微软雅黑"/>
                <w:bCs/>
                <w:szCs w:val="21"/>
              </w:rPr>
              <w:t>五</w:t>
            </w:r>
          </w:p>
        </w:tc>
        <w:tc>
          <w:tcPr>
            <w:tcW w:w="3010" w:type="dxa"/>
            <w:noWrap w:val="0"/>
            <w:vAlign w:val="center"/>
          </w:tcPr>
          <w:p>
            <w:pPr>
              <w:jc w:val="center"/>
              <w:rPr>
                <w:rFonts w:eastAsia="微软雅黑"/>
                <w:bCs/>
                <w:sz w:val="24"/>
              </w:rPr>
            </w:pPr>
            <w:r>
              <w:rPr>
                <w:rFonts w:eastAsia="微软雅黑"/>
                <w:bCs/>
                <w:sz w:val="24"/>
              </w:rPr>
              <w:t>Instructional theories</w:t>
            </w:r>
          </w:p>
        </w:tc>
        <w:tc>
          <w:tcPr>
            <w:tcW w:w="2520" w:type="dxa"/>
            <w:noWrap w:val="0"/>
            <w:vAlign w:val="center"/>
          </w:tcPr>
          <w:p>
            <w:pPr>
              <w:jc w:val="center"/>
              <w:rPr>
                <w:rFonts w:eastAsia="微软雅黑"/>
                <w:szCs w:val="21"/>
              </w:rPr>
            </w:pPr>
            <w:r>
              <w:rPr>
                <w:rFonts w:eastAsia="微软雅黑"/>
                <w:szCs w:val="21"/>
              </w:rPr>
              <w:t>4</w:t>
            </w:r>
          </w:p>
        </w:tc>
        <w:tc>
          <w:tcPr>
            <w:tcW w:w="2160" w:type="dxa"/>
            <w:noWrap w:val="0"/>
            <w:vAlign w:val="center"/>
          </w:tcPr>
          <w:p>
            <w:pPr>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jc w:val="center"/>
              <w:rPr>
                <w:rFonts w:ascii="微软雅黑" w:hAnsi="微软雅黑" w:eastAsia="微软雅黑"/>
                <w:bCs/>
                <w:szCs w:val="21"/>
              </w:rPr>
            </w:pPr>
            <w:r>
              <w:rPr>
                <w:rFonts w:hint="eastAsia" w:ascii="微软雅黑" w:hAnsi="微软雅黑" w:eastAsia="微软雅黑"/>
                <w:bCs/>
                <w:szCs w:val="21"/>
              </w:rPr>
              <w:t>六</w:t>
            </w:r>
          </w:p>
        </w:tc>
        <w:tc>
          <w:tcPr>
            <w:tcW w:w="3010" w:type="dxa"/>
            <w:noWrap w:val="0"/>
            <w:vAlign w:val="center"/>
          </w:tcPr>
          <w:p>
            <w:pPr>
              <w:jc w:val="center"/>
              <w:rPr>
                <w:rFonts w:eastAsia="微软雅黑"/>
                <w:bCs/>
                <w:sz w:val="24"/>
              </w:rPr>
            </w:pPr>
            <w:r>
              <w:rPr>
                <w:rFonts w:eastAsia="微软雅黑"/>
                <w:bCs/>
                <w:sz w:val="24"/>
              </w:rPr>
              <w:t>Abstracts Reading</w:t>
            </w:r>
          </w:p>
        </w:tc>
        <w:tc>
          <w:tcPr>
            <w:tcW w:w="2520" w:type="dxa"/>
            <w:noWrap w:val="0"/>
            <w:vAlign w:val="center"/>
          </w:tcPr>
          <w:p>
            <w:pPr>
              <w:jc w:val="center"/>
              <w:rPr>
                <w:rFonts w:eastAsia="微软雅黑"/>
                <w:szCs w:val="21"/>
              </w:rPr>
            </w:pPr>
            <w:r>
              <w:rPr>
                <w:rFonts w:eastAsia="微软雅黑"/>
                <w:szCs w:val="21"/>
              </w:rPr>
              <w:t>6</w:t>
            </w:r>
          </w:p>
        </w:tc>
        <w:tc>
          <w:tcPr>
            <w:tcW w:w="2160" w:type="dxa"/>
            <w:noWrap w:val="0"/>
            <w:vAlign w:val="center"/>
          </w:tcPr>
          <w:p>
            <w:pPr>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jc w:val="center"/>
              <w:rPr>
                <w:rFonts w:ascii="微软雅黑" w:hAnsi="微软雅黑" w:eastAsia="微软雅黑"/>
                <w:bCs/>
                <w:szCs w:val="21"/>
              </w:rPr>
            </w:pPr>
            <w:r>
              <w:rPr>
                <w:rFonts w:hint="eastAsia" w:ascii="微软雅黑" w:hAnsi="微软雅黑" w:eastAsia="微软雅黑"/>
                <w:bCs/>
                <w:szCs w:val="21"/>
              </w:rPr>
              <w:t>七</w:t>
            </w:r>
          </w:p>
        </w:tc>
        <w:tc>
          <w:tcPr>
            <w:tcW w:w="3010" w:type="dxa"/>
            <w:noWrap w:val="0"/>
            <w:vAlign w:val="center"/>
          </w:tcPr>
          <w:p>
            <w:pPr>
              <w:jc w:val="center"/>
              <w:rPr>
                <w:rFonts w:eastAsia="微软雅黑"/>
                <w:bCs/>
                <w:sz w:val="24"/>
              </w:rPr>
            </w:pPr>
            <w:r>
              <w:rPr>
                <w:rFonts w:eastAsia="微软雅黑"/>
                <w:bCs/>
                <w:sz w:val="24"/>
              </w:rPr>
              <w:t>Teaching Tools and Materials</w:t>
            </w:r>
          </w:p>
        </w:tc>
        <w:tc>
          <w:tcPr>
            <w:tcW w:w="2520" w:type="dxa"/>
            <w:noWrap w:val="0"/>
            <w:vAlign w:val="center"/>
          </w:tcPr>
          <w:p>
            <w:pPr>
              <w:jc w:val="center"/>
              <w:rPr>
                <w:rFonts w:eastAsia="微软雅黑"/>
                <w:szCs w:val="21"/>
              </w:rPr>
            </w:pPr>
            <w:r>
              <w:rPr>
                <w:rFonts w:eastAsia="微软雅黑"/>
                <w:szCs w:val="21"/>
              </w:rPr>
              <w:t>2</w:t>
            </w:r>
          </w:p>
        </w:tc>
        <w:tc>
          <w:tcPr>
            <w:tcW w:w="2160" w:type="dxa"/>
            <w:noWrap w:val="0"/>
            <w:vAlign w:val="center"/>
          </w:tcPr>
          <w:p>
            <w:pPr>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jc w:val="center"/>
              <w:rPr>
                <w:rFonts w:ascii="微软雅黑" w:hAnsi="微软雅黑" w:eastAsia="微软雅黑"/>
                <w:bCs/>
                <w:szCs w:val="21"/>
              </w:rPr>
            </w:pPr>
            <w:r>
              <w:rPr>
                <w:rFonts w:hint="eastAsia" w:ascii="微软雅黑" w:hAnsi="微软雅黑" w:eastAsia="微软雅黑"/>
                <w:bCs/>
                <w:szCs w:val="21"/>
              </w:rPr>
              <w:t>八</w:t>
            </w:r>
          </w:p>
        </w:tc>
        <w:tc>
          <w:tcPr>
            <w:tcW w:w="3010" w:type="dxa"/>
            <w:noWrap w:val="0"/>
            <w:vAlign w:val="center"/>
          </w:tcPr>
          <w:p>
            <w:pPr>
              <w:jc w:val="center"/>
              <w:rPr>
                <w:rFonts w:eastAsia="微软雅黑"/>
                <w:bCs/>
                <w:sz w:val="24"/>
              </w:rPr>
            </w:pPr>
            <w:r>
              <w:rPr>
                <w:rFonts w:eastAsia="微软雅黑"/>
                <w:bCs/>
                <w:sz w:val="24"/>
              </w:rPr>
              <w:t>Instructional Design</w:t>
            </w:r>
          </w:p>
        </w:tc>
        <w:tc>
          <w:tcPr>
            <w:tcW w:w="2520" w:type="dxa"/>
            <w:noWrap w:val="0"/>
            <w:vAlign w:val="center"/>
          </w:tcPr>
          <w:p>
            <w:pPr>
              <w:jc w:val="center"/>
              <w:rPr>
                <w:rFonts w:eastAsia="微软雅黑"/>
                <w:szCs w:val="21"/>
              </w:rPr>
            </w:pPr>
            <w:r>
              <w:rPr>
                <w:rFonts w:eastAsia="微软雅黑"/>
                <w:szCs w:val="21"/>
              </w:rPr>
              <w:t>4</w:t>
            </w:r>
          </w:p>
        </w:tc>
        <w:tc>
          <w:tcPr>
            <w:tcW w:w="2160" w:type="dxa"/>
            <w:noWrap w:val="0"/>
            <w:vAlign w:val="center"/>
          </w:tcPr>
          <w:p>
            <w:pPr>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jc w:val="center"/>
              <w:rPr>
                <w:rFonts w:ascii="微软雅黑" w:hAnsi="微软雅黑" w:eastAsia="微软雅黑"/>
                <w:bCs/>
                <w:szCs w:val="21"/>
              </w:rPr>
            </w:pPr>
            <w:r>
              <w:rPr>
                <w:rFonts w:hint="eastAsia" w:ascii="微软雅黑" w:hAnsi="微软雅黑" w:eastAsia="微软雅黑"/>
                <w:bCs/>
                <w:szCs w:val="21"/>
              </w:rPr>
              <w:t>九</w:t>
            </w:r>
          </w:p>
        </w:tc>
        <w:tc>
          <w:tcPr>
            <w:tcW w:w="3010" w:type="dxa"/>
            <w:noWrap w:val="0"/>
            <w:vAlign w:val="center"/>
          </w:tcPr>
          <w:p>
            <w:pPr>
              <w:jc w:val="center"/>
              <w:rPr>
                <w:rFonts w:eastAsia="微软雅黑"/>
                <w:bCs/>
                <w:sz w:val="24"/>
              </w:rPr>
            </w:pPr>
            <w:r>
              <w:rPr>
                <w:rFonts w:eastAsia="微软雅黑"/>
                <w:bCs/>
                <w:sz w:val="24"/>
              </w:rPr>
              <w:t>Critical Thinking</w:t>
            </w:r>
          </w:p>
        </w:tc>
        <w:tc>
          <w:tcPr>
            <w:tcW w:w="2520" w:type="dxa"/>
            <w:noWrap w:val="0"/>
            <w:vAlign w:val="center"/>
          </w:tcPr>
          <w:p>
            <w:pPr>
              <w:jc w:val="center"/>
              <w:rPr>
                <w:rFonts w:eastAsia="微软雅黑"/>
                <w:szCs w:val="21"/>
              </w:rPr>
            </w:pPr>
            <w:r>
              <w:rPr>
                <w:rFonts w:eastAsia="微软雅黑"/>
                <w:szCs w:val="21"/>
              </w:rPr>
              <w:t>2</w:t>
            </w:r>
          </w:p>
        </w:tc>
        <w:tc>
          <w:tcPr>
            <w:tcW w:w="2160" w:type="dxa"/>
            <w:noWrap w:val="0"/>
            <w:vAlign w:val="center"/>
          </w:tcPr>
          <w:p>
            <w:pPr>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noWrap w:val="0"/>
            <w:vAlign w:val="center"/>
          </w:tcPr>
          <w:p>
            <w:pPr>
              <w:jc w:val="center"/>
              <w:rPr>
                <w:rFonts w:ascii="微软雅黑" w:hAnsi="微软雅黑" w:eastAsia="微软雅黑"/>
                <w:bCs/>
                <w:szCs w:val="21"/>
              </w:rPr>
            </w:pPr>
            <w:r>
              <w:rPr>
                <w:rFonts w:hint="eastAsia" w:ascii="微软雅黑" w:hAnsi="微软雅黑" w:eastAsia="微软雅黑"/>
                <w:bCs/>
                <w:szCs w:val="21"/>
              </w:rPr>
              <w:t>十</w:t>
            </w:r>
          </w:p>
        </w:tc>
        <w:tc>
          <w:tcPr>
            <w:tcW w:w="3010" w:type="dxa"/>
            <w:noWrap w:val="0"/>
            <w:vAlign w:val="center"/>
          </w:tcPr>
          <w:p>
            <w:pPr>
              <w:jc w:val="center"/>
              <w:rPr>
                <w:bCs/>
                <w:color w:val="666666"/>
                <w:kern w:val="0"/>
                <w:sz w:val="24"/>
              </w:rPr>
            </w:pPr>
            <w:r>
              <w:rPr>
                <w:rFonts w:eastAsia="微软雅黑"/>
                <w:bCs/>
                <w:sz w:val="24"/>
              </w:rPr>
              <w:t>Distance MS Enroll</w:t>
            </w:r>
          </w:p>
        </w:tc>
        <w:tc>
          <w:tcPr>
            <w:tcW w:w="2520" w:type="dxa"/>
            <w:noWrap w:val="0"/>
            <w:vAlign w:val="center"/>
          </w:tcPr>
          <w:p>
            <w:pPr>
              <w:jc w:val="center"/>
              <w:rPr>
                <w:rFonts w:eastAsia="微软雅黑"/>
                <w:szCs w:val="21"/>
              </w:rPr>
            </w:pPr>
            <w:r>
              <w:rPr>
                <w:rFonts w:eastAsia="微软雅黑"/>
                <w:szCs w:val="21"/>
              </w:rPr>
              <w:t>2</w:t>
            </w:r>
          </w:p>
        </w:tc>
        <w:tc>
          <w:tcPr>
            <w:tcW w:w="2160" w:type="dxa"/>
            <w:noWrap w:val="0"/>
            <w:vAlign w:val="center"/>
          </w:tcPr>
          <w:p>
            <w:pPr>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878" w:type="dxa"/>
            <w:noWrap w:val="0"/>
            <w:vAlign w:val="center"/>
          </w:tcPr>
          <w:p>
            <w:pPr>
              <w:jc w:val="center"/>
              <w:rPr>
                <w:rFonts w:ascii="微软雅黑" w:hAnsi="微软雅黑" w:eastAsia="微软雅黑"/>
                <w:bCs/>
                <w:szCs w:val="21"/>
              </w:rPr>
            </w:pPr>
            <w:r>
              <w:rPr>
                <w:rFonts w:hint="eastAsia" w:ascii="微软雅黑" w:hAnsi="微软雅黑" w:eastAsia="微软雅黑"/>
                <w:bCs/>
                <w:szCs w:val="21"/>
              </w:rPr>
              <w:t>总计</w:t>
            </w:r>
          </w:p>
        </w:tc>
        <w:tc>
          <w:tcPr>
            <w:tcW w:w="3010" w:type="dxa"/>
            <w:noWrap w:val="0"/>
            <w:vAlign w:val="top"/>
          </w:tcPr>
          <w:p>
            <w:pPr>
              <w:jc w:val="center"/>
              <w:rPr>
                <w:rFonts w:ascii="微软雅黑" w:hAnsi="微软雅黑" w:eastAsia="微软雅黑"/>
                <w:bCs/>
                <w:szCs w:val="21"/>
              </w:rPr>
            </w:pPr>
          </w:p>
        </w:tc>
        <w:tc>
          <w:tcPr>
            <w:tcW w:w="2520" w:type="dxa"/>
            <w:noWrap w:val="0"/>
            <w:vAlign w:val="center"/>
          </w:tcPr>
          <w:p>
            <w:pPr>
              <w:jc w:val="center"/>
              <w:rPr>
                <w:rFonts w:eastAsia="微软雅黑"/>
                <w:szCs w:val="21"/>
              </w:rPr>
            </w:pPr>
            <w:r>
              <w:rPr>
                <w:rFonts w:eastAsia="微软雅黑"/>
                <w:szCs w:val="21"/>
              </w:rPr>
              <w:t>32</w:t>
            </w:r>
          </w:p>
        </w:tc>
        <w:tc>
          <w:tcPr>
            <w:tcW w:w="2160" w:type="dxa"/>
            <w:noWrap w:val="0"/>
            <w:vAlign w:val="top"/>
          </w:tcPr>
          <w:p>
            <w:pPr>
              <w:rPr>
                <w:rFonts w:ascii="微软雅黑" w:hAnsi="微软雅黑" w:eastAsia="微软雅黑"/>
                <w:szCs w:val="21"/>
              </w:rPr>
            </w:pPr>
          </w:p>
        </w:tc>
      </w:tr>
    </w:tbl>
    <w:p>
      <w:pPr>
        <w:spacing w:line="360" w:lineRule="auto"/>
        <w:outlineLvl w:val="0"/>
        <w:rPr>
          <w:rFonts w:ascii="黑体" w:eastAsia="黑体"/>
          <w:sz w:val="28"/>
          <w:szCs w:val="28"/>
        </w:rPr>
      </w:pPr>
      <w:r>
        <w:rPr>
          <w:rFonts w:hint="eastAsia" w:ascii="黑体" w:eastAsia="黑体"/>
          <w:sz w:val="28"/>
          <w:szCs w:val="28"/>
        </w:rPr>
        <w:t>八、课程考核方式</w:t>
      </w:r>
    </w:p>
    <w:p>
      <w:pPr>
        <w:spacing w:line="360" w:lineRule="auto"/>
        <w:rPr>
          <w:rFonts w:ascii="宋体" w:hAnsi="宋体"/>
          <w:b/>
          <w:szCs w:val="21"/>
        </w:rPr>
      </w:pPr>
      <w:r>
        <w:rPr>
          <w:rFonts w:hint="eastAsia" w:ascii="宋体" w:hAnsi="宋体"/>
          <w:b/>
          <w:szCs w:val="21"/>
        </w:rPr>
        <w:t>1.考核方式：</w:t>
      </w:r>
    </w:p>
    <w:p>
      <w:pPr>
        <w:spacing w:line="360" w:lineRule="auto"/>
        <w:rPr>
          <w:rFonts w:ascii="宋体" w:hAnsi="宋体"/>
          <w:szCs w:val="21"/>
        </w:rPr>
      </w:pPr>
      <w:r>
        <w:rPr>
          <w:rFonts w:hint="eastAsia" w:ascii="宋体" w:hAnsi="宋体"/>
          <w:szCs w:val="21"/>
        </w:rPr>
        <w:t>本课程考核采用网络平台上的经验值和课下作业及课堂表现三部分相结合的考核方式。本课程要求学习者：</w:t>
      </w:r>
    </w:p>
    <w:tbl>
      <w:tblPr>
        <w:tblStyle w:val="3"/>
        <w:tblW w:w="8198" w:type="dxa"/>
        <w:tblInd w:w="108"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9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198" w:type="dxa"/>
            <w:noWrap w:val="0"/>
            <w:vAlign w:val="top"/>
          </w:tcPr>
          <w:p>
            <w:pPr>
              <w:numPr>
                <w:ilvl w:val="1"/>
                <w:numId w:val="2"/>
              </w:numPr>
              <w:spacing w:line="360" w:lineRule="auto"/>
              <w:rPr>
                <w:rFonts w:ascii="宋体" w:hAnsi="宋体"/>
                <w:szCs w:val="21"/>
              </w:rPr>
            </w:pPr>
            <w:r>
              <w:rPr>
                <w:rFonts w:hint="eastAsia" w:ascii="宋体" w:hAnsi="宋体"/>
                <w:szCs w:val="21"/>
              </w:rPr>
              <w:t>按时到课，并在网络课程平台上观看各种教学资料，及时完成作业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198" w:type="dxa"/>
            <w:noWrap w:val="0"/>
            <w:vAlign w:val="top"/>
          </w:tcPr>
          <w:p>
            <w:pPr>
              <w:numPr>
                <w:ilvl w:val="1"/>
                <w:numId w:val="2"/>
              </w:numPr>
              <w:spacing w:line="360" w:lineRule="auto"/>
              <w:rPr>
                <w:rFonts w:ascii="宋体" w:hAnsi="宋体"/>
                <w:szCs w:val="21"/>
              </w:rPr>
            </w:pPr>
            <w:r>
              <w:rPr>
                <w:rFonts w:hint="eastAsia" w:ascii="宋体" w:hAnsi="宋体"/>
                <w:szCs w:val="21"/>
              </w:rPr>
              <w:t>本课程的作业包括：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198" w:type="dxa"/>
            <w:noWrap w:val="0"/>
            <w:vAlign w:val="top"/>
          </w:tcPr>
          <w:p>
            <w:pPr>
              <w:spacing w:line="360" w:lineRule="auto"/>
              <w:ind w:firstLine="420" w:firstLineChars="200"/>
              <w:rPr>
                <w:rFonts w:ascii="宋体" w:hAnsi="宋体"/>
                <w:szCs w:val="21"/>
              </w:rPr>
            </w:pPr>
            <w:r>
              <w:rPr>
                <w:rFonts w:hint="eastAsia" w:ascii="宋体" w:hAnsi="宋体"/>
                <w:szCs w:val="21"/>
              </w:rPr>
              <w:t>P</w:t>
            </w:r>
            <w:r>
              <w:rPr>
                <w:rFonts w:ascii="宋体" w:hAnsi="宋体"/>
                <w:szCs w:val="21"/>
              </w:rPr>
              <w:t>re</w:t>
            </w:r>
            <w:r>
              <w:rPr>
                <w:rFonts w:hint="eastAsia" w:ascii="宋体" w:hAnsi="宋体"/>
                <w:szCs w:val="21"/>
              </w:rPr>
              <w:t>s</w:t>
            </w:r>
            <w:r>
              <w:rPr>
                <w:rFonts w:ascii="宋体" w:hAnsi="宋体"/>
                <w:szCs w:val="21"/>
              </w:rPr>
              <w:t>entations</w:t>
            </w:r>
            <w:r>
              <w:rPr>
                <w:rFonts w:hint="eastAsia" w:ascii="宋体" w:hAnsi="宋体"/>
                <w:szCs w:val="21"/>
              </w:rPr>
              <w:t>：I</w:t>
            </w:r>
            <w:r>
              <w:rPr>
                <w:rFonts w:ascii="宋体" w:hAnsi="宋体"/>
                <w:szCs w:val="21"/>
              </w:rPr>
              <w:t>’m a student in ICT</w:t>
            </w:r>
            <w:r>
              <w:rPr>
                <w:rFonts w:hint="eastAsia" w:ascii="宋体" w:hAnsi="宋体"/>
                <w:szCs w:val="21"/>
              </w:rPr>
              <w:t>；</w:t>
            </w:r>
            <w:r>
              <w:rPr>
                <w:rFonts w:ascii="宋体" w:hAnsi="宋体"/>
                <w:szCs w:val="21"/>
              </w:rPr>
              <w:t>Technology Tools and Materials</w:t>
            </w:r>
            <w:r>
              <w:rPr>
                <w:rFonts w:hint="eastAsia" w:ascii="宋体" w:hAnsi="宋体"/>
                <w:szCs w:val="21"/>
              </w:rPr>
              <w:t xml:space="preserve"> </w:t>
            </w:r>
            <w:r>
              <w:rPr>
                <w:rFonts w:ascii="宋体" w:hAnsi="宋体"/>
                <w:szCs w:val="21"/>
              </w:rPr>
              <w:t xml:space="preserve">; </w:t>
            </w:r>
            <w:r>
              <w:rPr>
                <w:rFonts w:hint="eastAsia" w:ascii="宋体" w:hAnsi="宋体"/>
                <w:szCs w:val="21"/>
              </w:rPr>
              <w:t>A</w:t>
            </w:r>
            <w:r>
              <w:rPr>
                <w:rFonts w:ascii="宋体" w:hAnsi="宋体"/>
                <w:szCs w:val="21"/>
              </w:rPr>
              <w:t>rticle Critique</w:t>
            </w:r>
            <w:r>
              <w:rPr>
                <w:rFonts w:hint="eastAsia" w:ascii="宋体" w:hAnsi="宋体"/>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198" w:type="dxa"/>
            <w:noWrap w:val="0"/>
            <w:vAlign w:val="top"/>
          </w:tcPr>
          <w:p>
            <w:pPr>
              <w:spacing w:line="360" w:lineRule="auto"/>
              <w:ind w:firstLine="420" w:firstLineChars="200"/>
              <w:rPr>
                <w:rFonts w:ascii="宋体" w:hAnsi="宋体"/>
                <w:szCs w:val="21"/>
              </w:rPr>
            </w:pPr>
            <w:r>
              <w:rPr>
                <w:rFonts w:hint="eastAsia" w:ascii="宋体" w:hAnsi="宋体"/>
                <w:szCs w:val="21"/>
              </w:rPr>
              <w:t>P</w:t>
            </w:r>
            <w:r>
              <w:rPr>
                <w:rFonts w:ascii="宋体" w:hAnsi="宋体"/>
                <w:szCs w:val="21"/>
              </w:rPr>
              <w:t>ractices</w:t>
            </w:r>
            <w:r>
              <w:rPr>
                <w:rFonts w:hint="eastAsia" w:ascii="宋体" w:hAnsi="宋体"/>
                <w:szCs w:val="21"/>
              </w:rPr>
              <w:t>：Voice</w:t>
            </w:r>
            <w:r>
              <w:rPr>
                <w:rFonts w:ascii="宋体" w:hAnsi="宋体"/>
                <w:szCs w:val="21"/>
              </w:rPr>
              <w:t xml:space="preserve"> </w:t>
            </w:r>
            <w:r>
              <w:rPr>
                <w:rFonts w:hint="eastAsia" w:ascii="宋体" w:hAnsi="宋体"/>
                <w:szCs w:val="21"/>
              </w:rPr>
              <w:t>Over;</w:t>
            </w:r>
            <w:r>
              <w:rPr>
                <w:rFonts w:ascii="宋体" w:hAnsi="宋体"/>
                <w:szCs w:val="21"/>
              </w:rPr>
              <w:t xml:space="preserve"> Creating a Lesson Plan; Drawing a Mind map of an abstract</w:t>
            </w:r>
            <w:r>
              <w:rPr>
                <w:rFonts w:hint="eastAsia" w:ascii="宋体" w:hAnsi="宋体"/>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198" w:type="dxa"/>
            <w:noWrap w:val="0"/>
            <w:vAlign w:val="top"/>
          </w:tcPr>
          <w:p>
            <w:pPr>
              <w:numPr>
                <w:ilvl w:val="1"/>
                <w:numId w:val="2"/>
              </w:numPr>
              <w:spacing w:line="360" w:lineRule="auto"/>
              <w:rPr>
                <w:rFonts w:ascii="宋体" w:hAnsi="宋体"/>
                <w:szCs w:val="21"/>
              </w:rPr>
            </w:pPr>
            <w:r>
              <w:rPr>
                <w:rFonts w:hint="eastAsia" w:ascii="宋体" w:hAnsi="宋体"/>
                <w:szCs w:val="21"/>
              </w:rPr>
              <w:t>MOOC上修同类课程并获得学分者，可获得加分。</w:t>
            </w:r>
          </w:p>
        </w:tc>
      </w:tr>
    </w:tbl>
    <w:p>
      <w:pPr>
        <w:spacing w:line="360" w:lineRule="auto"/>
        <w:rPr>
          <w:rFonts w:ascii="宋体" w:hAnsi="宋体"/>
          <w:b/>
          <w:szCs w:val="21"/>
        </w:rPr>
      </w:pPr>
    </w:p>
    <w:p>
      <w:pPr>
        <w:spacing w:line="360" w:lineRule="auto"/>
        <w:rPr>
          <w:rFonts w:ascii="宋体" w:hAnsi="宋体"/>
          <w:b/>
          <w:szCs w:val="21"/>
        </w:rPr>
      </w:pPr>
      <w:r>
        <w:rPr>
          <w:rFonts w:hint="eastAsia" w:ascii="宋体" w:hAnsi="宋体"/>
          <w:b/>
          <w:szCs w:val="21"/>
        </w:rPr>
        <w:t>2.成绩构成</w:t>
      </w:r>
    </w:p>
    <w:p>
      <w:pPr>
        <w:spacing w:line="360" w:lineRule="auto"/>
        <w:ind w:firstLine="420" w:firstLineChars="200"/>
        <w:rPr>
          <w:rFonts w:ascii="宋体" w:hAnsi="宋体"/>
          <w:szCs w:val="21"/>
        </w:rPr>
      </w:pPr>
      <w:r>
        <w:rPr>
          <w:rFonts w:hint="eastAsia" w:ascii="宋体" w:hAnsi="宋体"/>
          <w:szCs w:val="21"/>
        </w:rPr>
        <w:t>本课程成绩由网络平台上的经验值+课下作业+课堂表现三部分共同构成。</w:t>
      </w:r>
    </w:p>
    <w:p>
      <w:pPr>
        <w:spacing w:line="360" w:lineRule="auto"/>
        <w:outlineLvl w:val="0"/>
        <w:rPr>
          <w:rFonts w:eastAsia="黑体"/>
          <w:szCs w:val="21"/>
        </w:rPr>
      </w:pPr>
      <w:r>
        <w:rPr>
          <w:rFonts w:hint="eastAsia" w:ascii="黑体" w:eastAsia="黑体"/>
          <w:sz w:val="28"/>
          <w:szCs w:val="28"/>
        </w:rPr>
        <w:t>九、选用教材和参考书目</w:t>
      </w:r>
    </w:p>
    <w:p>
      <w:pPr>
        <w:adjustRightInd w:val="0"/>
        <w:snapToGrid w:val="0"/>
        <w:spacing w:line="360" w:lineRule="auto"/>
        <w:rPr>
          <w:rFonts w:ascii="宋体" w:hAnsi="宋体"/>
          <w:szCs w:val="21"/>
        </w:rPr>
      </w:pPr>
      <w:r>
        <w:rPr>
          <w:rFonts w:hint="eastAsia" w:ascii="宋体" w:hAnsi="宋体"/>
          <w:szCs w:val="21"/>
        </w:rPr>
        <w:t>[1]教育技术学专业英语</w:t>
      </w:r>
      <w:r>
        <w:rPr>
          <w:rFonts w:ascii="宋体" w:hAnsi="宋体"/>
          <w:szCs w:val="21"/>
        </w:rPr>
        <w:t>(第2版)</w:t>
      </w:r>
      <w:r>
        <w:rPr>
          <w:rFonts w:hint="eastAsia" w:ascii="宋体" w:hAnsi="宋体"/>
          <w:szCs w:val="21"/>
        </w:rPr>
        <w:t>, 焦建利,叶力汉 高等教育</w:t>
      </w:r>
      <w:r>
        <w:rPr>
          <w:rFonts w:ascii="宋体" w:hAnsi="宋体"/>
          <w:szCs w:val="21"/>
        </w:rPr>
        <w:t>出版社</w:t>
      </w:r>
      <w:r>
        <w:rPr>
          <w:rFonts w:hint="eastAsia" w:ascii="宋体" w:hAnsi="宋体"/>
          <w:szCs w:val="21"/>
        </w:rPr>
        <w:t>.</w:t>
      </w:r>
      <w:r>
        <w:rPr>
          <w:rFonts w:ascii="宋体" w:hAnsi="宋体"/>
          <w:szCs w:val="21"/>
        </w:rPr>
        <w:t xml:space="preserve"> 2011-06-01.ISBN: 9787040327472</w:t>
      </w:r>
      <w:r>
        <w:rPr>
          <w:rFonts w:hint="eastAsia" w:ascii="宋体" w:hAnsi="宋体"/>
          <w:szCs w:val="21"/>
        </w:rPr>
        <w:t>；</w:t>
      </w:r>
    </w:p>
    <w:p>
      <w:pPr>
        <w:adjustRightInd w:val="0"/>
        <w:snapToGrid w:val="0"/>
        <w:spacing w:line="360" w:lineRule="auto"/>
        <w:rPr>
          <w:rFonts w:ascii="宋体" w:hAnsi="宋体"/>
          <w:szCs w:val="21"/>
        </w:rPr>
      </w:pPr>
      <w:r>
        <w:rPr>
          <w:rFonts w:hint="eastAsia" w:ascii="宋体" w:hAnsi="宋体"/>
          <w:szCs w:val="21"/>
        </w:rPr>
        <w:t>[2]Coursera平台上的音视频及文字资料，</w:t>
      </w:r>
      <w:r>
        <w:rPr>
          <w:rFonts w:ascii="宋体" w:hAnsi="宋体"/>
          <w:szCs w:val="21"/>
        </w:rPr>
        <w:fldChar w:fldCharType="begin"/>
      </w:r>
      <w:r>
        <w:rPr>
          <w:rFonts w:ascii="宋体" w:hAnsi="宋体"/>
          <w:szCs w:val="21"/>
        </w:rPr>
        <w:instrText xml:space="preserve"> HYPERLINK "https://www.coursera.org" </w:instrText>
      </w:r>
      <w:r>
        <w:rPr>
          <w:rFonts w:ascii="宋体" w:hAnsi="宋体"/>
          <w:szCs w:val="21"/>
        </w:rPr>
        <w:fldChar w:fldCharType="separate"/>
      </w:r>
      <w:r>
        <w:rPr>
          <w:rFonts w:ascii="宋体" w:hAnsi="宋体"/>
          <w:szCs w:val="21"/>
        </w:rPr>
        <w:t>https://www.coursera.org</w:t>
      </w:r>
      <w:r>
        <w:rPr>
          <w:rFonts w:ascii="宋体" w:hAnsi="宋体"/>
          <w:szCs w:val="21"/>
        </w:rPr>
        <w:fldChar w:fldCharType="end"/>
      </w:r>
      <w:r>
        <w:rPr>
          <w:rFonts w:hint="eastAsia" w:ascii="宋体" w:hAnsi="宋体"/>
          <w:szCs w:val="21"/>
        </w:rPr>
        <w:t>；</w:t>
      </w:r>
    </w:p>
    <w:p>
      <w:pPr>
        <w:adjustRightInd w:val="0"/>
        <w:snapToGrid w:val="0"/>
        <w:spacing w:line="360" w:lineRule="auto"/>
        <w:rPr>
          <w:rFonts w:ascii="宋体" w:hAnsi="宋体"/>
          <w:szCs w:val="21"/>
        </w:rPr>
      </w:pPr>
      <w:r>
        <w:rPr>
          <w:rFonts w:hint="eastAsia" w:ascii="宋体" w:hAnsi="宋体"/>
          <w:szCs w:val="21"/>
        </w:rPr>
        <w:t>[3]教育技术学英语科技文献精读,</w:t>
      </w:r>
      <w:r>
        <w:rPr>
          <w:rFonts w:ascii="宋体" w:hAnsi="宋体"/>
          <w:szCs w:val="21"/>
        </w:rPr>
        <w:fldChar w:fldCharType="begin"/>
      </w:r>
      <w:r>
        <w:rPr>
          <w:rFonts w:ascii="宋体" w:hAnsi="宋体"/>
          <w:szCs w:val="21"/>
        </w:rPr>
        <w:instrText xml:space="preserve"> HYPERLINK "http://baike.baidu.com/view/2431405.htm" \t "_blank" </w:instrText>
      </w:r>
      <w:r>
        <w:rPr>
          <w:rFonts w:ascii="宋体" w:hAnsi="宋体"/>
          <w:szCs w:val="21"/>
        </w:rPr>
        <w:fldChar w:fldCharType="separate"/>
      </w:r>
      <w:r>
        <w:rPr>
          <w:rFonts w:hint="eastAsia" w:ascii="宋体" w:hAnsi="宋体"/>
          <w:szCs w:val="21"/>
        </w:rPr>
        <w:t>张际平</w:t>
      </w:r>
      <w:r>
        <w:rPr>
          <w:rFonts w:ascii="宋体" w:hAnsi="宋体"/>
          <w:szCs w:val="21"/>
        </w:rPr>
        <w:fldChar w:fldCharType="end"/>
      </w:r>
      <w:r>
        <w:rPr>
          <w:rFonts w:hint="eastAsia" w:ascii="宋体" w:hAnsi="宋体"/>
          <w:szCs w:val="21"/>
        </w:rPr>
        <w:t>,</w:t>
      </w:r>
      <w:r>
        <w:rPr>
          <w:rFonts w:ascii="宋体" w:hAnsi="宋体"/>
          <w:szCs w:val="21"/>
        </w:rPr>
        <w:t xml:space="preserve"> </w:t>
      </w:r>
      <w:r>
        <w:rPr>
          <w:rFonts w:ascii="宋体" w:hAnsi="宋体"/>
          <w:szCs w:val="21"/>
        </w:rPr>
        <w:fldChar w:fldCharType="begin"/>
      </w:r>
      <w:r>
        <w:rPr>
          <w:rFonts w:ascii="宋体" w:hAnsi="宋体"/>
          <w:szCs w:val="21"/>
        </w:rPr>
        <w:instrText xml:space="preserve"> HYPERLINK "http://baike.baidu.com/view/49618.htm" \t "_blank" </w:instrText>
      </w:r>
      <w:r>
        <w:rPr>
          <w:rFonts w:ascii="宋体" w:hAnsi="宋体"/>
          <w:szCs w:val="21"/>
        </w:rPr>
        <w:fldChar w:fldCharType="separate"/>
      </w:r>
      <w:r>
        <w:rPr>
          <w:rFonts w:hint="eastAsia" w:ascii="宋体" w:hAnsi="宋体"/>
          <w:szCs w:val="21"/>
        </w:rPr>
        <w:t>中国人民大学出版社</w:t>
      </w:r>
      <w:r>
        <w:rPr>
          <w:rFonts w:ascii="宋体" w:hAnsi="宋体"/>
          <w:szCs w:val="21"/>
        </w:rPr>
        <w:fldChar w:fldCharType="end"/>
      </w:r>
      <w:r>
        <w:rPr>
          <w:rFonts w:ascii="宋体" w:hAnsi="宋体"/>
          <w:szCs w:val="21"/>
        </w:rPr>
        <w:t>.</w:t>
      </w:r>
      <w:r>
        <w:rPr>
          <w:rFonts w:hint="eastAsia" w:ascii="宋体" w:hAnsi="宋体"/>
          <w:szCs w:val="21"/>
        </w:rPr>
        <w:t>20</w:t>
      </w:r>
      <w:r>
        <w:rPr>
          <w:rFonts w:ascii="宋体" w:hAnsi="宋体"/>
          <w:szCs w:val="21"/>
        </w:rPr>
        <w:t>09</w:t>
      </w:r>
      <w:r>
        <w:rPr>
          <w:rFonts w:hint="eastAsia" w:ascii="宋体" w:hAnsi="宋体"/>
          <w:szCs w:val="21"/>
        </w:rPr>
        <w:t>-0</w:t>
      </w:r>
      <w:r>
        <w:rPr>
          <w:rFonts w:ascii="宋体" w:hAnsi="宋体"/>
          <w:szCs w:val="21"/>
        </w:rPr>
        <w:t>9</w:t>
      </w:r>
      <w:r>
        <w:rPr>
          <w:rFonts w:hint="eastAsia" w:ascii="宋体" w:hAnsi="宋体"/>
          <w:szCs w:val="21"/>
        </w:rPr>
        <w:t>-01</w:t>
      </w:r>
      <w:r>
        <w:rPr>
          <w:rFonts w:ascii="宋体" w:hAnsi="宋体"/>
          <w:szCs w:val="21"/>
        </w:rPr>
        <w:t>. ISBN: 9787300111599</w:t>
      </w:r>
      <w:r>
        <w:rPr>
          <w:rFonts w:hint="eastAsia" w:ascii="宋体" w:hAnsi="宋体"/>
          <w:szCs w:val="21"/>
        </w:rPr>
        <w:t>；</w:t>
      </w:r>
    </w:p>
    <w:p>
      <w:pPr>
        <w:adjustRightInd w:val="0"/>
        <w:snapToGrid w:val="0"/>
        <w:spacing w:line="360" w:lineRule="auto"/>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]教育技术学专业英语，吴军其，严莉 北京大学出版社.</w:t>
      </w:r>
      <w:r>
        <w:rPr>
          <w:rFonts w:ascii="宋体" w:hAnsi="宋体"/>
          <w:szCs w:val="21"/>
        </w:rPr>
        <w:t xml:space="preserve"> 2009-11-01</w:t>
      </w:r>
      <w:r>
        <w:rPr>
          <w:rFonts w:hint="eastAsia" w:ascii="宋体" w:hAnsi="宋体"/>
          <w:szCs w:val="21"/>
        </w:rPr>
        <w:t>.</w:t>
      </w:r>
      <w:r>
        <w:rPr>
          <w:rFonts w:ascii="宋体" w:hAnsi="宋体"/>
          <w:szCs w:val="21"/>
        </w:rPr>
        <w:t>ISBN: 9787301158524</w:t>
      </w:r>
      <w:r>
        <w:rPr>
          <w:rFonts w:hint="eastAsia" w:ascii="宋体" w:hAnsi="宋体"/>
          <w:szCs w:val="21"/>
        </w:rPr>
        <w:t>.；</w:t>
      </w:r>
    </w:p>
    <w:p>
      <w:pPr>
        <w:adjustRightInd w:val="0"/>
        <w:snapToGrid w:val="0"/>
        <w:spacing w:line="360" w:lineRule="auto"/>
        <w:rPr>
          <w:rFonts w:ascii="宋体" w:hAnsi="宋体"/>
          <w:szCs w:val="21"/>
        </w:rPr>
      </w:pPr>
      <w:r>
        <w:rPr>
          <w:rFonts w:hint="eastAsia" w:ascii="宋体" w:hAnsi="宋体"/>
          <w:szCs w:val="21"/>
        </w:rPr>
        <w:t>[</w:t>
      </w:r>
      <w:r>
        <w:rPr>
          <w:rFonts w:ascii="宋体" w:hAnsi="宋体"/>
          <w:szCs w:val="21"/>
        </w:rPr>
        <w:t xml:space="preserve">4]教育技术专业英语教程,程东元,张艳红 </w:t>
      </w:r>
      <w:r>
        <w:rPr>
          <w:rFonts w:ascii="宋体" w:hAnsi="宋体"/>
          <w:szCs w:val="21"/>
        </w:rPr>
        <w:fldChar w:fldCharType="begin"/>
      </w:r>
      <w:r>
        <w:rPr>
          <w:rFonts w:ascii="宋体" w:hAnsi="宋体"/>
          <w:szCs w:val="21"/>
        </w:rPr>
        <w:instrText xml:space="preserve"> HYPERLINK "http://search.dangdang.com/?key3=%B9%FA%B7%C0%B9%A4%D2%B5%B3%F6%B0%E6%C9%E7&amp;medium=01&amp;category_path=01.00.00.00.00.00" \t "_blank" </w:instrText>
      </w:r>
      <w:r>
        <w:rPr>
          <w:rFonts w:ascii="宋体" w:hAnsi="宋体"/>
          <w:szCs w:val="21"/>
        </w:rPr>
        <w:fldChar w:fldCharType="separate"/>
      </w:r>
      <w:r>
        <w:rPr>
          <w:rFonts w:ascii="宋体" w:hAnsi="宋体"/>
          <w:szCs w:val="21"/>
        </w:rPr>
        <w:t>国防工业出版社</w:t>
      </w:r>
      <w:r>
        <w:rPr>
          <w:rFonts w:ascii="宋体" w:hAnsi="宋体"/>
          <w:szCs w:val="21"/>
        </w:rPr>
        <w:fldChar w:fldCharType="end"/>
      </w:r>
      <w:r>
        <w:rPr>
          <w:rFonts w:ascii="宋体" w:hAnsi="宋体"/>
          <w:szCs w:val="21"/>
        </w:rPr>
        <w:t>. ISBN: 9787118103885.2015</w:t>
      </w:r>
      <w:r>
        <w:rPr>
          <w:rFonts w:hint="eastAsia" w:ascii="宋体" w:hAnsi="宋体"/>
          <w:szCs w:val="21"/>
        </w:rPr>
        <w:t>-</w:t>
      </w:r>
      <w:r>
        <w:rPr>
          <w:rFonts w:ascii="宋体" w:hAnsi="宋体"/>
          <w:szCs w:val="21"/>
        </w:rPr>
        <w:t>09</w:t>
      </w:r>
      <w:r>
        <w:rPr>
          <w:rFonts w:hint="eastAsia" w:ascii="宋体" w:hAnsi="宋体"/>
          <w:szCs w:val="21"/>
        </w:rPr>
        <w:t>-</w:t>
      </w:r>
      <w:r>
        <w:rPr>
          <w:rFonts w:ascii="宋体" w:hAnsi="宋体"/>
          <w:szCs w:val="21"/>
        </w:rPr>
        <w:t>01</w:t>
      </w:r>
      <w:r>
        <w:rPr>
          <w:rFonts w:hint="eastAsia" w:ascii="宋体" w:hAnsi="宋体"/>
          <w:szCs w:val="21"/>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C1EB4"/>
    <w:multiLevelType w:val="multilevel"/>
    <w:tmpl w:val="392C1EB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4DE7653E"/>
    <w:multiLevelType w:val="multilevel"/>
    <w:tmpl w:val="4DE7653E"/>
    <w:lvl w:ilvl="0" w:tentative="0">
      <w:start w:val="1"/>
      <w:numFmt w:val="decimal"/>
      <w:lvlText w:val="%1）"/>
      <w:lvlJc w:val="left"/>
      <w:pPr>
        <w:tabs>
          <w:tab w:val="left" w:pos="720"/>
        </w:tabs>
        <w:ind w:left="720" w:hanging="720"/>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C92170"/>
    <w:rsid w:val="6FC92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2019-10-30T14:06:00Z</dcterms:created>
  <dc:creator>Dell</dc:creator>
  <cp:lastModifiedBy>Dell</cp:lastModifiedBy>
  <dcterms:modified xsi:type="dcterms:W3CDTF">2019-10-30T14:06:56Z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