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color w:val="333333"/>
          <w:sz w:val="28"/>
          <w:szCs w:val="28"/>
        </w:rPr>
      </w:pPr>
      <w:bookmarkStart w:id="0" w:name="_GoBack"/>
      <w:r>
        <w:rPr>
          <w:rFonts w:hint="eastAsia" w:ascii="黑体" w:eastAsia="黑体"/>
          <w:color w:val="333333"/>
          <w:sz w:val="36"/>
        </w:rPr>
        <w:t>《微课设计与开发》课程教学大纲</w:t>
      </w:r>
    </w:p>
    <w:bookmarkEnd w:id="0"/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课程名称：微课设计与开发       </w:t>
      </w:r>
      <w:r>
        <w:rPr>
          <w:rFonts w:ascii="黑体" w:eastAsia="黑体"/>
          <w:b/>
          <w:sz w:val="24"/>
        </w:rPr>
        <w:tab/>
      </w:r>
      <w:r>
        <w:rPr>
          <w:rFonts w:ascii="黑体" w:eastAsia="黑体"/>
          <w:b/>
          <w:sz w:val="24"/>
        </w:rPr>
        <w:tab/>
      </w:r>
      <w:r>
        <w:rPr>
          <w:rFonts w:ascii="黑体" w:eastAsia="黑体"/>
          <w:b/>
          <w:sz w:val="24"/>
        </w:rPr>
        <w:tab/>
      </w:r>
      <w:r>
        <w:rPr>
          <w:rFonts w:ascii="黑体" w:eastAsia="黑体"/>
          <w:b/>
          <w:sz w:val="24"/>
        </w:rPr>
        <w:t xml:space="preserve">     </w:t>
      </w:r>
      <w:r>
        <w:rPr>
          <w:rFonts w:hint="eastAsia" w:ascii="黑体" w:eastAsia="黑体"/>
          <w:b/>
          <w:sz w:val="24"/>
        </w:rPr>
        <w:t>课程类别：任意选修课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适用专业：教育技术</w:t>
      </w:r>
      <w:r>
        <w:rPr>
          <w:rFonts w:ascii="黑体" w:eastAsia="黑体"/>
          <w:b/>
          <w:sz w:val="24"/>
        </w:rPr>
        <w:tab/>
      </w:r>
      <w:r>
        <w:rPr>
          <w:rFonts w:ascii="黑体" w:eastAsia="黑体"/>
          <w:b/>
          <w:sz w:val="24"/>
        </w:rPr>
        <w:tab/>
      </w:r>
      <w:r>
        <w:rPr>
          <w:rFonts w:ascii="黑体" w:eastAsia="黑体"/>
          <w:b/>
          <w:sz w:val="24"/>
        </w:rPr>
        <w:t xml:space="preserve">                   </w:t>
      </w:r>
      <w:r>
        <w:rPr>
          <w:rFonts w:hint="eastAsia" w:ascii="黑体" w:eastAsia="黑体"/>
          <w:b/>
          <w:sz w:val="24"/>
        </w:rPr>
        <w:t xml:space="preserve">考核方式：考查                         </w:t>
      </w:r>
    </w:p>
    <w:p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ascii="黑体" w:eastAsia="黑体"/>
          <w:b/>
          <w:sz w:val="24"/>
          <w:u w:val="single"/>
        </w:rPr>
        <w:t>32</w:t>
      </w:r>
      <w:r>
        <w:rPr>
          <w:rFonts w:hint="eastAsia" w:ascii="黑体" w:eastAsia="黑体"/>
          <w:b/>
          <w:sz w:val="24"/>
          <w:u w:val="single"/>
        </w:rPr>
        <w:t>学时 1.5学分</w:t>
      </w:r>
      <w:r>
        <w:rPr>
          <w:rFonts w:hint="eastAsia" w:ascii="黑体" w:eastAsia="黑体"/>
          <w:b/>
          <w:sz w:val="24"/>
        </w:rPr>
        <w:t xml:space="preserve">   </w:t>
      </w:r>
      <w:r>
        <w:rPr>
          <w:rFonts w:ascii="黑体" w:eastAsia="黑体"/>
          <w:b/>
          <w:sz w:val="24"/>
        </w:rPr>
        <w:t xml:space="preserve">   </w:t>
      </w:r>
      <w:r>
        <w:rPr>
          <w:rFonts w:ascii="黑体" w:eastAsia="黑体"/>
          <w:b/>
          <w:sz w:val="24"/>
        </w:rPr>
        <w:tab/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>其中实验学时：</w:t>
      </w:r>
      <w:r>
        <w:rPr>
          <w:rFonts w:hint="eastAsia" w:ascii="黑体" w:eastAsia="黑体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  <w:u w:val="single"/>
        </w:rPr>
        <w:t>16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本课程阐述微课的定义及特点，不同微课的类型。采取一步一练的方法，引导</w:t>
      </w:r>
      <w:r>
        <w:rPr>
          <w:rFonts w:hint="eastAsia" w:ascii="楷体" w:hAnsi="楷体" w:eastAsia="楷体"/>
          <w:sz w:val="28"/>
          <w:szCs w:val="28"/>
        </w:rPr>
        <w:t>学生</w:t>
      </w:r>
      <w:r>
        <w:rPr>
          <w:rFonts w:ascii="楷体" w:hAnsi="楷体" w:eastAsia="楷体"/>
          <w:sz w:val="28"/>
          <w:szCs w:val="28"/>
        </w:rPr>
        <w:t>系统掌握微课设计与开发的流程及各类常见微课制作的软件使用。帮助</w:t>
      </w:r>
      <w:r>
        <w:rPr>
          <w:rFonts w:hint="eastAsia" w:ascii="楷体" w:hAnsi="楷体" w:eastAsia="楷体"/>
          <w:sz w:val="28"/>
          <w:szCs w:val="28"/>
        </w:rPr>
        <w:t>师范生</w:t>
      </w:r>
      <w:r>
        <w:rPr>
          <w:rFonts w:ascii="楷体" w:hAnsi="楷体" w:eastAsia="楷体"/>
          <w:sz w:val="28"/>
          <w:szCs w:val="28"/>
        </w:rPr>
        <w:t>培养能够</w:t>
      </w:r>
      <w:r>
        <w:rPr>
          <w:rFonts w:hint="eastAsia" w:ascii="楷体" w:hAnsi="楷体" w:eastAsia="楷体"/>
          <w:sz w:val="28"/>
          <w:szCs w:val="28"/>
        </w:rPr>
        <w:t>根据自身情况和学生情况</w:t>
      </w:r>
      <w:r>
        <w:rPr>
          <w:rFonts w:ascii="楷体" w:hAnsi="楷体" w:eastAsia="楷体"/>
          <w:sz w:val="28"/>
          <w:szCs w:val="28"/>
        </w:rPr>
        <w:t>量身定做，自主开发微课程的能力，形成目标明确，逻辑清晰地的微课程，从而促进</w:t>
      </w:r>
      <w:r>
        <w:rPr>
          <w:rFonts w:hint="eastAsia" w:ascii="楷体" w:hAnsi="楷体" w:eastAsia="楷体"/>
          <w:sz w:val="28"/>
          <w:szCs w:val="28"/>
        </w:rPr>
        <w:t>教学的效率和提高课程的教学效果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通过本课程的学习，要求学生能：1.</w:t>
      </w:r>
      <w:r>
        <w:rPr>
          <w:rFonts w:ascii="楷体" w:hAnsi="楷体" w:eastAsia="楷体"/>
          <w:sz w:val="28"/>
          <w:szCs w:val="28"/>
        </w:rPr>
        <w:t>使用经验萃取的方法完成微课主题锁定及内容开发； 2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使用“微课程脚本设计模板”完成脚本编辑； 3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应用PPT、Camtasia Studio、会声会影、Focusky动画演示大师</w:t>
      </w:r>
      <w:r>
        <w:rPr>
          <w:rFonts w:hint="eastAsia" w:ascii="楷体" w:hAnsi="楷体" w:eastAsia="楷体"/>
          <w:sz w:val="28"/>
          <w:szCs w:val="28"/>
        </w:rPr>
        <w:t>等</w:t>
      </w:r>
      <w:r>
        <w:rPr>
          <w:rFonts w:ascii="楷体" w:hAnsi="楷体" w:eastAsia="楷体"/>
          <w:sz w:val="28"/>
          <w:szCs w:val="28"/>
        </w:rPr>
        <w:t>软件，完成不同形式的微课制作； 4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 xml:space="preserve">使用翻转课堂教学的技巧，将微课与翻转课堂有效结合。 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教学设计、多媒体平面设计教育软件设计与开发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微课的选题与稿本制作是本课程的重点。利用</w:t>
      </w:r>
      <w:r>
        <w:rPr>
          <w:rFonts w:ascii="楷体" w:hAnsi="楷体" w:eastAsia="楷体"/>
          <w:sz w:val="28"/>
          <w:szCs w:val="28"/>
        </w:rPr>
        <w:t>PPT、Camtasia Studio、会声会影、Focusky动画演示大师</w:t>
      </w:r>
      <w:r>
        <w:rPr>
          <w:rFonts w:hint="eastAsia" w:ascii="楷体" w:hAnsi="楷体" w:eastAsia="楷体"/>
          <w:sz w:val="28"/>
          <w:szCs w:val="28"/>
        </w:rPr>
        <w:t>等</w:t>
      </w:r>
      <w:r>
        <w:rPr>
          <w:rFonts w:ascii="楷体" w:hAnsi="楷体" w:eastAsia="楷体"/>
          <w:sz w:val="28"/>
          <w:szCs w:val="28"/>
        </w:rPr>
        <w:t>软件</w:t>
      </w:r>
      <w:r>
        <w:rPr>
          <w:rFonts w:hint="eastAsia" w:ascii="楷体" w:hAnsi="楷体" w:eastAsia="楷体"/>
          <w:sz w:val="28"/>
          <w:szCs w:val="28"/>
        </w:rPr>
        <w:t>对微课进行编辑制作是本课程学习的难点。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spacing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采取</w:t>
      </w:r>
      <w:r>
        <w:rPr>
          <w:rFonts w:hint="eastAsia" w:ascii="楷体" w:hAnsi="楷体" w:eastAsia="楷体"/>
          <w:sz w:val="28"/>
          <w:szCs w:val="28"/>
        </w:rPr>
        <w:t>采用线上资源+线下活动的混合式教学</w:t>
      </w:r>
      <w:r>
        <w:rPr>
          <w:rFonts w:ascii="楷体" w:hAnsi="楷体" w:eastAsia="楷体"/>
          <w:sz w:val="28"/>
          <w:szCs w:val="28"/>
        </w:rPr>
        <w:t>方法</w:t>
      </w:r>
      <w:r>
        <w:rPr>
          <w:rFonts w:hint="eastAsia" w:ascii="楷体" w:hAnsi="楷体" w:eastAsia="楷体"/>
          <w:sz w:val="28"/>
          <w:szCs w:val="28"/>
        </w:rPr>
        <w:t>，以蓝墨云班课网络课程平台为基础，将学习资源如软件的操作等以资源的形式上传到课程平台上，再用PBL的教学方法设计一系列任务或者项目，让学生利用课程资源进行自定步调的学习，或者以小组合作的形式，在完成任务的过程中进行讨论和学习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>第一单元  认识微课（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02" w:firstLineChars="49"/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微课教学设计。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/>
        </w:rPr>
        <w:t>微课学习任务单</w:t>
      </w:r>
    </w:p>
    <w:p>
      <w:pPr>
        <w:spacing w:line="360" w:lineRule="auto"/>
        <w:ind w:firstLine="420" w:firstLineChars="20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 xml:space="preserve">微课的理解与分析； </w:t>
      </w:r>
    </w:p>
    <w:p>
      <w:pPr>
        <w:spacing w:line="360" w:lineRule="auto"/>
        <w:ind w:firstLine="420" w:firstLineChars="200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微课的形式；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微课的特征与发展。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420" w:firstLineChars="20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微课与微视频及课堂实录的关系；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微课的主要特征；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>第二单元  微课选题与内容设计（2学时）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420" w:firstLineChars="20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 xml:space="preserve">微课选题技巧与课题优化； </w:t>
      </w:r>
    </w:p>
    <w:p>
      <w:pPr>
        <w:spacing w:line="360" w:lineRule="auto"/>
        <w:ind w:firstLine="420" w:firstLineChars="200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微课内容的逻辑框架；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420" w:firstLineChars="20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微课的选题与优化；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用讲故事的方式进行微课的内容设计与教学设计。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>第三单元  微课的稿本编写（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微课稿本设计的方法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脚本设计的各种案例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 w:ascii="宋体" w:hAnsi="宋体"/>
        </w:rPr>
        <w:t>先音后画法设计微课稿本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420" w:firstLineChars="20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从教学设计向稿本编写的演化；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设计PPT类型的微课稿本；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用幕布等概念图工具设计和撰写脚本。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>第四单元  微课的开发与制作（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(1) 微课的制作流程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(2) 微课的资源开发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先音后画五步录制法制作微课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微课的后期编辑与制作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(1) 以</w:t>
      </w:r>
      <w:r>
        <w:t>对</w:t>
      </w:r>
      <w:r>
        <w:rPr>
          <w:rFonts w:hint="eastAsia"/>
        </w:rPr>
        <w:t>PPT</w:t>
      </w:r>
      <w:r>
        <w:t>演示进行屏幕录制</w:t>
      </w:r>
      <w:r>
        <w:rPr>
          <w:rFonts w:hint="eastAsia"/>
        </w:rPr>
        <w:t>作为重点制作工具</w:t>
      </w:r>
      <w:r>
        <w:t>，辅以录音和字幕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(2) 用</w:t>
      </w:r>
      <w:r>
        <w:t>Camtasia Studio等</w:t>
      </w:r>
      <w:r>
        <w:rPr>
          <w:rFonts w:hint="eastAsia"/>
        </w:rPr>
        <w:t>编辑工具进行后期的修饰与美化。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>第五单元  微课与翻转课堂（2学时）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微课与翻转课堂的关系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(2)</w:t>
      </w:r>
      <w:r>
        <w:t xml:space="preserve"> 翻转课堂究竟翻转了什么？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微课落地的三点建议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(1) 用实例表现微课与翻转课堂的关系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(2) 微课与网络课程结合或与移动终端结合的教学形式</w:t>
      </w:r>
      <w:r>
        <w:rPr>
          <w:rFonts w:hint="eastAsia" w:ascii="宋体" w:hAnsi="宋体"/>
        </w:rPr>
        <w:t>；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第六</w:t>
      </w:r>
      <w:r>
        <w:rPr>
          <w:rFonts w:hint="eastAsia" w:ascii="黑体" w:eastAsia="黑体"/>
          <w:sz w:val="28"/>
          <w:szCs w:val="28"/>
        </w:rPr>
        <w:t>单元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微课的评价与</w:t>
      </w:r>
      <w:r>
        <w:rPr>
          <w:rFonts w:ascii="黑体" w:eastAsia="黑体"/>
          <w:sz w:val="28"/>
          <w:szCs w:val="28"/>
        </w:rPr>
        <w:t>创新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420" w:firstLineChars="20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微课的评价原则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交互式微课制作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手绘类微课制作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t xml:space="preserve"> 互动电影微课制作-</w:t>
      </w:r>
      <w:r>
        <w:rPr>
          <w:rFonts w:hint="eastAsia"/>
        </w:rPr>
        <w:t>皮影客、</w:t>
      </w:r>
      <w:r>
        <w:t>优芽</w:t>
      </w:r>
      <w:r>
        <w:rPr>
          <w:rFonts w:hint="eastAsia"/>
        </w:rPr>
        <w:t>动画等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t xml:space="preserve"> H5移动微课制作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t xml:space="preserve"> 云课件与手机拍摄剪辑</w:t>
      </w:r>
      <w:r>
        <w:rPr>
          <w:rFonts w:hint="eastAsia"/>
        </w:rPr>
        <w:t>微课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420" w:firstLineChars="20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重点关注云端课程的微课开发</w:t>
      </w:r>
    </w:p>
    <w:p>
      <w:pPr>
        <w:spacing w:line="360" w:lineRule="auto"/>
        <w:ind w:firstLine="420" w:firstLineChars="20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微课的评价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认识微课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微课选题与内容设计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微课的稿本编写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微课的开发与制作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微课与翻转课堂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微课的评价与创新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八、课程考核方式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1.考核方式： 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本课程考核采用过程性评价和总结性评价相结合的方式，过程性评价考核平时的作业完成及在网络平台上的学习情况，总结性评价考核最后的微课作品。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2.成绩构成：课堂测验+云平台经验值+课程作业+期末微课作品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九、选用教材和参考书目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［1］《微课设计与开发》（版次），杨上影编，高等教育出版社，2</w:t>
      </w:r>
      <w:r>
        <w:rPr>
          <w:rFonts w:ascii="宋体" w:hAnsi="宋体"/>
          <w:bCs/>
          <w:szCs w:val="21"/>
        </w:rPr>
        <w:t>017</w:t>
      </w:r>
      <w:r>
        <w:rPr>
          <w:rFonts w:hint="eastAsia" w:ascii="宋体" w:hAnsi="宋体"/>
          <w:bCs/>
          <w:szCs w:val="21"/>
        </w:rPr>
        <w:t>年；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［2］微课设计与开发，杨上影主讲，中国大学MOOC，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https://www.icourse163.org/course/icourse-1001555013</w:t>
      </w:r>
      <w:r>
        <w:rPr>
          <w:rFonts w:hint="eastAsia" w:ascii="宋体" w:hAnsi="宋体"/>
          <w:bCs/>
          <w:szCs w:val="21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［3］《</w:t>
      </w:r>
      <w:r>
        <w:rPr>
          <w:rFonts w:ascii="宋体" w:hAnsi="宋体"/>
          <w:bCs/>
          <w:szCs w:val="21"/>
        </w:rPr>
        <w:t>翻转课堂与微课程教学法</w:t>
      </w:r>
      <w:r>
        <w:rPr>
          <w:rFonts w:hint="eastAsia" w:ascii="宋体" w:hAnsi="宋体"/>
          <w:bCs/>
          <w:szCs w:val="21"/>
        </w:rPr>
        <w:t>》，金陵编，北京师范大学出版社，2</w:t>
      </w:r>
      <w:r>
        <w:rPr>
          <w:rFonts w:ascii="宋体" w:hAnsi="宋体"/>
          <w:bCs/>
          <w:szCs w:val="21"/>
        </w:rPr>
        <w:t>015</w:t>
      </w:r>
      <w:r>
        <w:rPr>
          <w:rFonts w:hint="eastAsia" w:ascii="宋体" w:hAnsi="宋体"/>
          <w:bCs/>
          <w:szCs w:val="21"/>
        </w:rPr>
        <w:t>年</w:t>
      </w:r>
      <w:r>
        <w:rPr>
          <w:rFonts w:ascii="宋体" w:hAnsi="宋体"/>
          <w:bCs/>
          <w:szCs w:val="21"/>
        </w:rPr>
        <w:t>;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</w:t>
      </w: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>］</w:t>
      </w:r>
      <w:r>
        <w:rPr>
          <w:rFonts w:ascii="宋体" w:hAnsi="宋体"/>
          <w:bCs/>
          <w:szCs w:val="21"/>
        </w:rPr>
        <w:t>Camtasia 9录屏微课制作快速入门[Online],阮高峰</w:t>
      </w:r>
      <w:r>
        <w:rPr>
          <w:rFonts w:hint="eastAsia" w:ascii="宋体" w:hAnsi="宋体"/>
          <w:bCs/>
          <w:szCs w:val="21"/>
        </w:rPr>
        <w:t>主讲，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HYPERLINK "https://study.163.com/course/courseMain.htm?courseId=1029003"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https://study.163.com/course/courseMain.htm?courseId=1029003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;</w:t>
      </w:r>
    </w:p>
    <w:p>
      <w:pPr>
        <w:tabs>
          <w:tab w:val="left" w:pos="1488"/>
          <w:tab w:val="center" w:pos="4153"/>
        </w:tabs>
        <w:spacing w:line="360" w:lineRule="auto"/>
        <w:jc w:val="left"/>
        <w:rPr>
          <w:rFonts w:ascii="黑体" w:eastAsia="黑体"/>
          <w:color w:val="333333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Cs/>
          <w:szCs w:val="21"/>
        </w:rPr>
        <w:t>［</w:t>
      </w:r>
      <w:r>
        <w:rPr>
          <w:rFonts w:ascii="宋体" w:hAnsi="宋体"/>
          <w:bCs/>
          <w:szCs w:val="21"/>
        </w:rPr>
        <w:t>5</w:t>
      </w:r>
      <w:r>
        <w:rPr>
          <w:rFonts w:hint="eastAsia" w:ascii="宋体" w:hAnsi="宋体"/>
          <w:bCs/>
          <w:szCs w:val="21"/>
        </w:rPr>
        <w:t>］</w:t>
      </w:r>
      <w:r>
        <w:rPr>
          <w:rFonts w:ascii="宋体" w:hAnsi="宋体"/>
          <w:bCs/>
          <w:szCs w:val="21"/>
        </w:rPr>
        <w:t>《精品微课设计与开发》，张一春编著，北京高等教育出版社，2016</w:t>
      </w:r>
      <w:r>
        <w:rPr>
          <w:rFonts w:hint="eastAsia" w:ascii="宋体" w:hAnsi="宋体"/>
          <w:bCs/>
          <w:szCs w:val="21"/>
        </w:rPr>
        <w:t>年。</w:t>
      </w:r>
      <w:r>
        <w:rPr>
          <w:rFonts w:ascii="黑体" w:eastAsia="黑体"/>
          <w:color w:val="333333"/>
          <w:sz w:val="36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6"/>
    <w:rsid w:val="00B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2019-10-30T14:13:00Z</dcterms:created>
  <dc:creator>Dell</dc:creator>
  <cp:lastModifiedBy>Dell</cp:lastModifiedBy>
  <dcterms:modified xsi:type="dcterms:W3CDTF">2019-10-30T14:13:47Z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