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F" w:rsidRDefault="00F3420F" w:rsidP="00F3420F">
      <w:pPr>
        <w:pStyle w:val="1"/>
        <w:spacing w:after="0" w:line="360" w:lineRule="auto"/>
        <w:ind w:firstLine="720"/>
        <w:jc w:val="center"/>
        <w:rPr>
          <w:rFonts w:ascii="黑体" w:eastAsia="黑体" w:hAnsi="黑体"/>
          <w:b/>
        </w:rPr>
      </w:pPr>
      <w:bookmarkStart w:id="0" w:name="_Toc2477"/>
      <w:bookmarkStart w:id="1" w:name="_Toc5390"/>
      <w:bookmarkStart w:id="2" w:name="_Toc519803490"/>
      <w:bookmarkStart w:id="3" w:name="_Toc519874211"/>
      <w:bookmarkStart w:id="4" w:name="_Toc3778"/>
      <w:bookmarkStart w:id="5" w:name="_Toc27757"/>
      <w:bookmarkStart w:id="6" w:name="_Toc19881"/>
      <w:bookmarkStart w:id="7" w:name="_Toc18881"/>
      <w:bookmarkStart w:id="8" w:name="_Toc25929"/>
      <w:bookmarkStart w:id="9" w:name="_GoBack"/>
      <w:r>
        <w:rPr>
          <w:rFonts w:ascii="黑体" w:eastAsia="黑体" w:hAnsi="黑体"/>
        </w:rPr>
        <w:t>《</w:t>
      </w:r>
      <w:r>
        <w:rPr>
          <w:rFonts w:ascii="黑体" w:eastAsia="黑体" w:hAnsi="黑体" w:hint="eastAsia"/>
        </w:rPr>
        <w:t>普通逻辑学</w:t>
      </w:r>
      <w:r>
        <w:rPr>
          <w:rFonts w:ascii="黑体" w:eastAsia="黑体" w:hAnsi="黑体"/>
        </w:rPr>
        <w:t>》课程</w:t>
      </w:r>
      <w:r>
        <w:rPr>
          <w:rFonts w:ascii="黑体" w:eastAsia="黑体" w:hAnsi="黑体" w:hint="eastAsia"/>
        </w:rPr>
        <w:t>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 w:rsidR="00F3420F" w:rsidRDefault="00F3420F" w:rsidP="00F3420F">
      <w:pPr>
        <w:spacing w:line="360" w:lineRule="auto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课程名称：普通逻辑学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课程类别：教师教育选修课适用专业：心理学、教育学、学前教育学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    考核方式： 考查 </w:t>
      </w:r>
    </w:p>
    <w:p w:rsidR="00F3420F" w:rsidRDefault="00F3420F" w:rsidP="00F3420F"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总学时、学分：</w:t>
      </w:r>
      <w:r>
        <w:rPr>
          <w:rFonts w:ascii="黑体" w:eastAsia="黑体" w:hint="eastAsia"/>
          <w:b/>
          <w:sz w:val="24"/>
          <w:u w:val="single"/>
        </w:rPr>
        <w:t xml:space="preserve"> 32学时2 学分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其中实践学时：</w:t>
      </w:r>
      <w:r>
        <w:rPr>
          <w:rFonts w:ascii="黑体" w:eastAsia="黑体" w:hint="eastAsia"/>
          <w:b/>
          <w:sz w:val="24"/>
          <w:u w:val="single"/>
        </w:rPr>
        <w:t xml:space="preserve"> 0</w:t>
      </w:r>
      <w:r>
        <w:rPr>
          <w:rFonts w:ascii="黑体" w:eastAsia="黑体" w:hint="eastAsia"/>
          <w:b/>
          <w:sz w:val="24"/>
        </w:rPr>
        <w:t>学时</w:t>
      </w:r>
    </w:p>
    <w:p w:rsidR="00F3420F" w:rsidRDefault="00F3420F" w:rsidP="00F3420F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一、课程教学目的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普通逻辑学是教育学、心理学、学前教育学专业的一门选修课。它是以思维的形式结构为研究对象的科学，其基本性质是基础性、工具性和全人类性。逻辑学作为一门思维科学，既有认识的作用，又有表达思想和论证思想的作用。因此，学习逻辑学对于自觉地进行思维的逻辑训练，提高大学生的逻辑思维能力，具有重要的意义。既有助于大学生正确地认识事物，获取新知识；有助于大学生准确地表达思想，严密地论证思想；有助于大学生反驳谬误，揭露诡辩。</w:t>
      </w:r>
    </w:p>
    <w:p w:rsidR="00F3420F" w:rsidRDefault="00F3420F" w:rsidP="00F3420F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</w:t>
      </w:r>
      <w:r>
        <w:rPr>
          <w:rFonts w:ascii="黑体" w:eastAsia="黑体" w:hAnsi="黑体" w:cs="黑体" w:hint="eastAsia"/>
          <w:sz w:val="28"/>
          <w:szCs w:val="28"/>
        </w:rPr>
        <w:t>课程教学要求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在本课程教学中，要遵循以下几个基本要求：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（一）坚持理论与实际相结合：在讲述教育理论知识时，注重联系实际进行深入浅出、通俗易懂地教学，反对从书本到书本、单调乏味地机械讲授。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（二）坚持在教学中以启发引导学生思考、研究为核心：在教学中传授知识是基础、是中介，让学生通过课堂学习学会思考和研究，引导学生生动活泼地学习，以培养他们的多种能力，提高他们的综合素质。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（三）在教学中引导学生自主学习，让学生拥有良好的学习方法、习惯和能力，学会自学。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（四）课堂教学要与课外活动、教育实习等活动结合起来。</w:t>
      </w:r>
    </w:p>
    <w:p w:rsidR="00F3420F" w:rsidRDefault="00F3420F" w:rsidP="00F3420F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三、先行课程</w:t>
      </w:r>
    </w:p>
    <w:p w:rsidR="00F3420F" w:rsidRDefault="00F3420F" w:rsidP="00F3420F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无</w:t>
      </w:r>
    </w:p>
    <w:p w:rsidR="00F3420F" w:rsidRDefault="00F3420F" w:rsidP="00F3420F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四、课程教学重、难点</w:t>
      </w:r>
    </w:p>
    <w:p w:rsidR="00F3420F" w:rsidRDefault="00F3420F" w:rsidP="00F3420F">
      <w:pPr>
        <w:spacing w:line="360" w:lineRule="auto"/>
        <w:ind w:firstLineChars="196" w:firstLine="549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>概念间的关系、三段论及复合判断推理</w:t>
      </w:r>
    </w:p>
    <w:p w:rsidR="00F3420F" w:rsidRDefault="00F3420F" w:rsidP="00F3420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五、课程教学方法与教学手段</w:t>
      </w:r>
    </w:p>
    <w:p w:rsidR="00F3420F" w:rsidRDefault="00F3420F" w:rsidP="00F3420F">
      <w:pPr>
        <w:spacing w:line="360" w:lineRule="auto"/>
        <w:ind w:firstLineChars="196" w:firstLine="549"/>
        <w:rPr>
          <w:b/>
        </w:rPr>
      </w:pPr>
      <w:r>
        <w:rPr>
          <w:rFonts w:ascii="楷体" w:eastAsia="楷体" w:hAnsi="楷体" w:cs="楷体" w:hint="eastAsia"/>
          <w:sz w:val="28"/>
          <w:szCs w:val="28"/>
        </w:rPr>
        <w:t>本课程以讲授法、讨论法、练习法为主，辅之于案例和课例分析。教学手段有多媒体、视频、课堂练习。</w:t>
      </w:r>
    </w:p>
    <w:p w:rsidR="00F3420F" w:rsidRDefault="00F3420F" w:rsidP="00F3420F">
      <w:pPr>
        <w:spacing w:line="360" w:lineRule="auto"/>
        <w:rPr>
          <w:b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六、课程教学内容</w:t>
      </w:r>
    </w:p>
    <w:p w:rsidR="00F3420F" w:rsidRDefault="00F3420F" w:rsidP="00F3420F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第一章  绪论 (4学时)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 </w:t>
      </w:r>
      <w:r>
        <w:rPr>
          <w:rFonts w:ascii="宋体" w:hAnsi="宋体" w:hint="eastAsia"/>
          <w:bCs/>
          <w:szCs w:val="21"/>
        </w:rPr>
        <w:t>普通逻辑学的研究对象与性质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Cs/>
          <w:szCs w:val="21"/>
        </w:rPr>
        <w:t>学习普通逻辑的意义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普通逻辑学简史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(1) 教学重点：</w:t>
      </w:r>
      <w:r>
        <w:rPr>
          <w:rFonts w:ascii="宋体" w:hAnsi="宋体" w:hint="eastAsia"/>
          <w:sz w:val="24"/>
          <w:szCs w:val="24"/>
        </w:rPr>
        <w:t>逻辑学的性质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(2) 教学难点：</w:t>
      </w:r>
      <w:r>
        <w:rPr>
          <w:rFonts w:ascii="宋体" w:hAnsi="宋体" w:hint="eastAsia"/>
          <w:sz w:val="24"/>
          <w:szCs w:val="24"/>
        </w:rPr>
        <w:t>逻辑学的涵义</w:t>
      </w:r>
    </w:p>
    <w:p w:rsidR="00F3420F" w:rsidRDefault="00F3420F" w:rsidP="00F3420F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第二章  概念（4学时）</w:t>
      </w:r>
    </w:p>
    <w:p w:rsidR="00F3420F" w:rsidRDefault="00F3420F" w:rsidP="00F3420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 </w:t>
      </w:r>
      <w:r>
        <w:rPr>
          <w:rFonts w:ascii="宋体" w:hAnsi="宋体" w:hint="eastAsia"/>
          <w:bCs/>
          <w:szCs w:val="21"/>
        </w:rPr>
        <w:t>概念的概述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Cs/>
          <w:szCs w:val="21"/>
        </w:rPr>
        <w:t>概念的种类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概念间的关系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（4）概念的限制与概括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（5）概念的定义与划分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</w:rPr>
        <w:t>(1) 教学重</w:t>
      </w:r>
      <w:r>
        <w:rPr>
          <w:rFonts w:ascii="宋体" w:hAnsi="宋体" w:hint="eastAsia"/>
          <w:szCs w:val="21"/>
        </w:rPr>
        <w:t>点：概念的涵义及逻辑特征</w:t>
      </w:r>
    </w:p>
    <w:p w:rsidR="00F3420F" w:rsidRDefault="00F3420F" w:rsidP="00F3420F">
      <w:pPr>
        <w:spacing w:line="360" w:lineRule="auto"/>
        <w:ind w:firstLineChars="250" w:firstLine="525"/>
        <w:rPr>
          <w:rFonts w:ascii="黑体" w:eastAsia="黑体" w:hAnsi="黑体"/>
          <w:szCs w:val="21"/>
        </w:rPr>
      </w:pPr>
      <w:r>
        <w:rPr>
          <w:rFonts w:ascii="宋体" w:hAnsi="宋体" w:hint="eastAsia"/>
          <w:szCs w:val="21"/>
        </w:rPr>
        <w:lastRenderedPageBreak/>
        <w:t>(2) 教学难点：概念的逻辑特征</w:t>
      </w:r>
    </w:p>
    <w:p w:rsidR="00F3420F" w:rsidRDefault="00F3420F" w:rsidP="00F3420F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第三章  简单判断及其推理（8学时）</w:t>
      </w:r>
    </w:p>
    <w:p w:rsidR="00F3420F" w:rsidRDefault="00F3420F" w:rsidP="00F3420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</w:t>
      </w:r>
      <w:r>
        <w:rPr>
          <w:rFonts w:ascii="宋体" w:hAnsi="宋体" w:hint="eastAsia"/>
          <w:bCs/>
          <w:szCs w:val="21"/>
        </w:rPr>
        <w:t>判断（命题）的概述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Cs/>
          <w:szCs w:val="21"/>
        </w:rPr>
        <w:t>判断的种类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性质判断及其推理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（4）关系判断及其推理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（5）模态判断及其推理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（1）教学重点：性质判断的对当关系和三段论推理</w:t>
      </w:r>
    </w:p>
    <w:p w:rsidR="00F3420F" w:rsidRDefault="00F3420F" w:rsidP="00F3420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宋体" w:hAnsi="宋体" w:hint="eastAsia"/>
          <w:szCs w:val="21"/>
        </w:rPr>
        <w:t>（2）教学难点：性质判断的三段论</w:t>
      </w:r>
    </w:p>
    <w:p w:rsidR="00F3420F" w:rsidRDefault="00F3420F" w:rsidP="00F3420F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第四章  复合判断及其推理（8学时）</w:t>
      </w:r>
    </w:p>
    <w:p w:rsidR="00F3420F" w:rsidRDefault="00F3420F" w:rsidP="00F3420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 xml:space="preserve">(1) </w:t>
      </w:r>
      <w:r>
        <w:rPr>
          <w:rFonts w:ascii="宋体" w:hAnsi="宋体" w:hint="eastAsia"/>
          <w:bCs/>
          <w:szCs w:val="21"/>
        </w:rPr>
        <w:t>联言判断及其推理</w:t>
      </w:r>
    </w:p>
    <w:p w:rsidR="00F3420F" w:rsidRDefault="00F3420F" w:rsidP="00F3420F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Cs/>
          <w:szCs w:val="21"/>
        </w:rPr>
        <w:t>选言判断及其推理</w:t>
      </w:r>
    </w:p>
    <w:p w:rsidR="00F3420F" w:rsidRDefault="00F3420F" w:rsidP="00F3420F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假言判断及其推理</w:t>
      </w:r>
    </w:p>
    <w:p w:rsidR="00F3420F" w:rsidRDefault="00F3420F" w:rsidP="00F3420F">
      <w:pPr>
        <w:spacing w:line="360" w:lineRule="auto"/>
        <w:ind w:firstLineChars="150" w:firstLine="315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（4）</w:t>
      </w:r>
      <w:proofErr w:type="gramStart"/>
      <w:r>
        <w:rPr>
          <w:rFonts w:ascii="宋体" w:hAnsi="宋体" w:hint="eastAsia"/>
          <w:bCs/>
          <w:szCs w:val="21"/>
        </w:rPr>
        <w:t>负判断</w:t>
      </w:r>
      <w:proofErr w:type="gramEnd"/>
      <w:r>
        <w:rPr>
          <w:rFonts w:ascii="宋体" w:hAnsi="宋体" w:hint="eastAsia"/>
          <w:bCs/>
          <w:szCs w:val="21"/>
        </w:rPr>
        <w:t>及其等值判断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 教学重点：假言判断的二难推理</w:t>
      </w:r>
    </w:p>
    <w:p w:rsidR="00F3420F" w:rsidRDefault="00F3420F" w:rsidP="00F3420F">
      <w:pPr>
        <w:spacing w:line="360" w:lineRule="auto"/>
        <w:ind w:firstLineChars="200" w:firstLine="420"/>
        <w:rPr>
          <w:rFonts w:ascii="黑体" w:eastAsia="黑体" w:hAnsi="黑体"/>
          <w:szCs w:val="21"/>
        </w:rPr>
      </w:pPr>
      <w:r>
        <w:rPr>
          <w:rFonts w:ascii="宋体" w:hAnsi="宋体" w:hint="eastAsia"/>
          <w:szCs w:val="21"/>
        </w:rPr>
        <w:t>(2) 教学难点：</w:t>
      </w:r>
      <w:proofErr w:type="gramStart"/>
      <w:r>
        <w:rPr>
          <w:rFonts w:ascii="宋体" w:hAnsi="宋体" w:hint="eastAsia"/>
          <w:szCs w:val="21"/>
        </w:rPr>
        <w:t>负判断</w:t>
      </w:r>
      <w:proofErr w:type="gramEnd"/>
      <w:r>
        <w:rPr>
          <w:rFonts w:ascii="宋体" w:hAnsi="宋体" w:hint="eastAsia"/>
          <w:szCs w:val="21"/>
        </w:rPr>
        <w:t>及其等值判断</w:t>
      </w:r>
    </w:p>
    <w:p w:rsidR="00F3420F" w:rsidRDefault="00F3420F" w:rsidP="00F3420F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第五章  归纳推理和类比推理（4课时）</w:t>
      </w:r>
    </w:p>
    <w:p w:rsidR="00F3420F" w:rsidRDefault="00F3420F" w:rsidP="00F3420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 归纳推理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（2）类比推理</w:t>
      </w:r>
    </w:p>
    <w:p w:rsidR="00F3420F" w:rsidRDefault="00F3420F" w:rsidP="00F3420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(1) 教学重点：</w:t>
      </w:r>
      <w:r>
        <w:rPr>
          <w:rFonts w:ascii="宋体" w:hAnsi="宋体" w:hint="eastAsia"/>
          <w:sz w:val="24"/>
          <w:szCs w:val="24"/>
        </w:rPr>
        <w:t>科学归纳法与简单枚举法</w:t>
      </w:r>
    </w:p>
    <w:p w:rsidR="00F3420F" w:rsidRDefault="00F3420F" w:rsidP="00F3420F">
      <w:pPr>
        <w:spacing w:line="360" w:lineRule="auto"/>
        <w:ind w:firstLineChars="250" w:firstLine="525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</w:rPr>
        <w:t>(2) 教学难点：</w:t>
      </w:r>
      <w:proofErr w:type="gramStart"/>
      <w:r>
        <w:rPr>
          <w:rFonts w:ascii="宋体" w:hAnsi="宋体" w:hint="eastAsia"/>
          <w:sz w:val="24"/>
          <w:szCs w:val="24"/>
        </w:rPr>
        <w:t>穆勒五法</w:t>
      </w:r>
      <w:proofErr w:type="gramEnd"/>
    </w:p>
    <w:p w:rsidR="00F3420F" w:rsidRDefault="00F3420F" w:rsidP="00F3420F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第六章  普通逻辑基本规律（2课时）</w:t>
      </w:r>
    </w:p>
    <w:p w:rsidR="00F3420F" w:rsidRDefault="00F3420F" w:rsidP="00F3420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lastRenderedPageBreak/>
        <w:t>1．教学内容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 </w:t>
      </w:r>
      <w:r>
        <w:rPr>
          <w:rFonts w:ascii="宋体" w:hAnsi="宋体" w:hint="eastAsia"/>
          <w:bCs/>
          <w:szCs w:val="21"/>
        </w:rPr>
        <w:t>同一律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Cs/>
          <w:szCs w:val="21"/>
        </w:rPr>
        <w:t>矛盾律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排中律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>（4）充足理由律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50" w:firstLine="525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</w:rPr>
        <w:t>深入理解普通逻辑的基本规律。</w:t>
      </w:r>
    </w:p>
    <w:p w:rsidR="00F3420F" w:rsidRDefault="00F3420F" w:rsidP="00F3420F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第七章  论证2课时）</w:t>
      </w:r>
    </w:p>
    <w:p w:rsidR="00F3420F" w:rsidRDefault="00F3420F" w:rsidP="00F3420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(1) </w:t>
      </w:r>
      <w:r>
        <w:rPr>
          <w:rFonts w:ascii="宋体" w:hAnsi="宋体" w:hint="eastAsia"/>
          <w:bCs/>
          <w:szCs w:val="21"/>
        </w:rPr>
        <w:t>什么是论证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>
        <w:rPr>
          <w:rFonts w:ascii="宋体" w:hAnsi="宋体" w:hint="eastAsia"/>
          <w:bCs/>
          <w:szCs w:val="21"/>
        </w:rPr>
        <w:t>论证的结构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</w:t>
      </w:r>
      <w:r>
        <w:rPr>
          <w:rFonts w:ascii="宋体" w:hAnsi="宋体" w:hint="eastAsia"/>
          <w:bCs/>
          <w:szCs w:val="21"/>
        </w:rPr>
        <w:t>论证的种类</w:t>
      </w:r>
    </w:p>
    <w:p w:rsidR="00F3420F" w:rsidRDefault="00F3420F" w:rsidP="00F3420F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F3420F" w:rsidRDefault="00F3420F" w:rsidP="00F3420F">
      <w:pPr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(1) 教学重点：</w:t>
      </w:r>
      <w:r>
        <w:rPr>
          <w:rFonts w:ascii="宋体" w:hAnsi="宋体" w:hint="eastAsia"/>
          <w:sz w:val="24"/>
          <w:szCs w:val="24"/>
        </w:rPr>
        <w:t>不同的论证方法</w:t>
      </w:r>
    </w:p>
    <w:p w:rsidR="00F3420F" w:rsidRDefault="00F3420F" w:rsidP="00F3420F">
      <w:pPr>
        <w:spacing w:line="360" w:lineRule="auto"/>
        <w:ind w:firstLineChars="250" w:firstLine="525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</w:rPr>
        <w:t>(2) 教学难点：掌握论证的内涵及其方法</w:t>
      </w:r>
    </w:p>
    <w:p w:rsidR="00F3420F" w:rsidRDefault="00F3420F" w:rsidP="00F3420F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F3420F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教学内容</w:t>
            </w:r>
          </w:p>
        </w:tc>
        <w:tc>
          <w:tcPr>
            <w:tcW w:w="4680" w:type="dxa"/>
            <w:gridSpan w:val="2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</w:tr>
      <w:tr w:rsidR="00F3420F" w:rsidTr="002C28FA">
        <w:trPr>
          <w:trHeight w:val="315"/>
        </w:trPr>
        <w:tc>
          <w:tcPr>
            <w:tcW w:w="878" w:type="dxa"/>
            <w:vMerge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3010" w:type="dxa"/>
            <w:vMerge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理论教学学时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实践教学学时</w:t>
            </w: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proofErr w:type="gramStart"/>
            <w:r>
              <w:rPr>
                <w:rFonts w:hint="eastAsia"/>
                <w:sz w:val="24"/>
                <w:szCs w:val="21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绪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论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二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 念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三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简单判断及其推理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四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复合判断及其推理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五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归纳推理和类比推理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六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普通逻辑基本规律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七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 证</w:t>
            </w: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2学时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3420F" w:rsidTr="002C28FA">
        <w:trPr>
          <w:trHeight w:val="333"/>
        </w:trPr>
        <w:tc>
          <w:tcPr>
            <w:tcW w:w="878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总计</w:t>
            </w:r>
          </w:p>
        </w:tc>
        <w:tc>
          <w:tcPr>
            <w:tcW w:w="301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32</w:t>
            </w:r>
          </w:p>
        </w:tc>
        <w:tc>
          <w:tcPr>
            <w:tcW w:w="2160" w:type="dxa"/>
            <w:vAlign w:val="center"/>
          </w:tcPr>
          <w:p w:rsidR="00F3420F" w:rsidRDefault="00F3420F" w:rsidP="002C28F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3420F" w:rsidRDefault="00F3420F" w:rsidP="00F3420F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八、课程考核方式</w:t>
      </w:r>
    </w:p>
    <w:p w:rsidR="00F3420F" w:rsidRDefault="00F3420F" w:rsidP="00F3420F">
      <w:pPr>
        <w:spacing w:line="360" w:lineRule="auto"/>
        <w:ind w:firstLineChars="200" w:firstLine="422"/>
        <w:rPr>
          <w:rFonts w:ascii="仿宋" w:eastAsia="仿宋" w:hAnsi="仿宋" w:cs="黑体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szCs w:val="21"/>
        </w:rPr>
        <w:t>1.考核方式：</w:t>
      </w:r>
    </w:p>
    <w:p w:rsidR="00F3420F" w:rsidRDefault="00F3420F" w:rsidP="00F3420F">
      <w:pPr>
        <w:spacing w:line="360" w:lineRule="auto"/>
        <w:ind w:firstLineChars="200" w:firstLine="420"/>
        <w:rPr>
          <w:rFonts w:ascii="仿宋" w:eastAsia="仿宋" w:hAnsi="仿宋" w:cs="黑体"/>
          <w:b/>
          <w:bCs/>
          <w:sz w:val="24"/>
          <w:szCs w:val="24"/>
        </w:rPr>
      </w:pPr>
      <w:r>
        <w:rPr>
          <w:rFonts w:ascii="宋体" w:hAnsi="宋体" w:cs="黑体" w:hint="eastAsia"/>
          <w:bCs/>
          <w:szCs w:val="21"/>
        </w:rPr>
        <w:lastRenderedPageBreak/>
        <w:t>考查</w:t>
      </w:r>
    </w:p>
    <w:p w:rsidR="00F3420F" w:rsidRDefault="00F3420F" w:rsidP="00F3420F">
      <w:pPr>
        <w:spacing w:line="360" w:lineRule="auto"/>
        <w:ind w:firstLineChars="200" w:firstLine="422"/>
        <w:rPr>
          <w:rFonts w:ascii="仿宋" w:eastAsia="仿宋" w:hAnsi="仿宋" w:cs="黑体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szCs w:val="21"/>
        </w:rPr>
        <w:t>2.成绩构成：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 w:cs="黑体"/>
          <w:color w:val="000000"/>
          <w:szCs w:val="21"/>
        </w:rPr>
      </w:pPr>
      <w:r>
        <w:rPr>
          <w:rFonts w:ascii="宋体" w:hAnsi="宋体" w:cs="黑体" w:hint="eastAsia"/>
          <w:bCs/>
          <w:szCs w:val="21"/>
        </w:rPr>
        <w:t>平时成绩30%+期末考试70%</w:t>
      </w:r>
    </w:p>
    <w:p w:rsidR="00F3420F" w:rsidRDefault="00F3420F" w:rsidP="00F3420F">
      <w:pPr>
        <w:spacing w:line="360" w:lineRule="auto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九、教材与参考资料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[1]《普通逻辑学》，杨树森编，安徽大学出版社,2015年；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[2]《逻辑学导论》，张建军编，中国人民大学出版社，2014年；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[3]《形式逻辑原理》，吴家国编，高等教育出版社，2000年；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[4]《逻辑学教程》，何向东编，高等教育出版社，1999年；</w:t>
      </w:r>
    </w:p>
    <w:p w:rsidR="00F3420F" w:rsidRDefault="00F3420F" w:rsidP="00F3420F">
      <w:pPr>
        <w:spacing w:line="360" w:lineRule="auto"/>
        <w:ind w:firstLineChars="200" w:firstLine="420"/>
        <w:rPr>
          <w:rFonts w:ascii="宋体" w:hAnsi="宋体" w:cs="黑体"/>
          <w:bCs/>
          <w:szCs w:val="21"/>
        </w:rPr>
      </w:pPr>
      <w:r>
        <w:rPr>
          <w:rFonts w:ascii="宋体" w:hAnsi="宋体" w:cs="黑体" w:hint="eastAsia"/>
          <w:bCs/>
          <w:szCs w:val="21"/>
        </w:rPr>
        <w:t>[5]《逻辑学》，王海传编，中国农业大学出版社，1999年。</w:t>
      </w:r>
    </w:p>
    <w:p w:rsidR="00FB6947" w:rsidRPr="00F3420F" w:rsidRDefault="00FB6947" w:rsidP="00F3420F">
      <w:pPr>
        <w:widowControl/>
        <w:spacing w:line="360" w:lineRule="auto"/>
        <w:jc w:val="left"/>
        <w:rPr>
          <w:rFonts w:ascii="宋体" w:hAnsi="宋体" w:cs="黑体"/>
          <w:bCs/>
          <w:szCs w:val="21"/>
        </w:rPr>
      </w:pPr>
    </w:p>
    <w:sectPr w:rsidR="00FB6947" w:rsidRPr="00F34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F"/>
    <w:rsid w:val="003A6970"/>
    <w:rsid w:val="00F3420F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</Words>
  <Characters>1528</Characters>
  <Application>Microsoft Office Word</Application>
  <DocSecurity>0</DocSecurity>
  <Lines>12</Lines>
  <Paragraphs>3</Paragraphs>
  <ScaleCrop>false</ScaleCrop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2019-10-30T16:04:00Z</dcterms:created>
  <dcterms:modified xsi:type="dcterms:W3CDTF">2019-10-30T16:05:00Z</dcterms:modified>
</cp:coreProperties>
</file>