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38" w:rsidRDefault="00A32038" w:rsidP="00A32038">
      <w:pPr>
        <w:spacing w:line="360" w:lineRule="auto"/>
        <w:ind w:firstLine="720"/>
        <w:jc w:val="center"/>
        <w:outlineLvl w:val="0"/>
        <w:rPr>
          <w:rFonts w:ascii="黑体" w:eastAsia="黑体"/>
          <w:sz w:val="36"/>
          <w:szCs w:val="36"/>
        </w:rPr>
      </w:pPr>
      <w:bookmarkStart w:id="0" w:name="_Toc519874171"/>
      <w:bookmarkStart w:id="1" w:name="_Toc344305171"/>
      <w:bookmarkStart w:id="2" w:name="_Toc15003"/>
      <w:bookmarkStart w:id="3" w:name="_Toc22176"/>
      <w:bookmarkStart w:id="4" w:name="_Toc519803449"/>
      <w:bookmarkStart w:id="5" w:name="_Toc990"/>
      <w:bookmarkStart w:id="6" w:name="_Toc29003"/>
      <w:bookmarkStart w:id="7" w:name="_Toc5770"/>
      <w:bookmarkStart w:id="8" w:name="_Toc27105"/>
      <w:bookmarkStart w:id="9" w:name="_Toc14119"/>
      <w:bookmarkStart w:id="10" w:name="_GoBack"/>
      <w:r>
        <w:rPr>
          <w:rFonts w:ascii="黑体" w:eastAsia="黑体" w:hAnsi="Times New Roman" w:hint="eastAsia"/>
          <w:color w:val="333333"/>
          <w:sz w:val="36"/>
          <w:szCs w:val="36"/>
        </w:rPr>
        <w:t>《学前教育科学研究方法》课程教学大纲</w:t>
      </w:r>
      <w:bookmarkEnd w:id="0"/>
      <w:bookmarkEnd w:id="1"/>
      <w:bookmarkEnd w:id="2"/>
      <w:bookmarkEnd w:id="3"/>
      <w:bookmarkEnd w:id="4"/>
      <w:bookmarkEnd w:id="5"/>
      <w:bookmarkEnd w:id="6"/>
      <w:bookmarkEnd w:id="7"/>
      <w:bookmarkEnd w:id="8"/>
      <w:bookmarkEnd w:id="9"/>
    </w:p>
    <w:bookmarkEnd w:id="10"/>
    <w:p w:rsidR="00A32038" w:rsidRDefault="00A32038" w:rsidP="00A32038">
      <w:pPr>
        <w:snapToGrid w:val="0"/>
        <w:spacing w:line="360" w:lineRule="auto"/>
        <w:ind w:firstLine="482"/>
        <w:rPr>
          <w:rFonts w:ascii="黑体" w:eastAsia="黑体"/>
          <w:b/>
          <w:sz w:val="24"/>
        </w:rPr>
      </w:pPr>
      <w:r>
        <w:rPr>
          <w:rFonts w:ascii="黑体" w:eastAsia="黑体" w:hint="eastAsia"/>
          <w:b/>
          <w:sz w:val="24"/>
        </w:rPr>
        <w:t>课程名称：学前教育科学研究方法</w:t>
      </w:r>
      <w:r>
        <w:rPr>
          <w:rFonts w:ascii="黑体" w:eastAsia="黑体" w:hint="eastAsia"/>
          <w:b/>
          <w:sz w:val="24"/>
        </w:rPr>
        <w:tab/>
      </w:r>
      <w:r>
        <w:rPr>
          <w:rFonts w:ascii="黑体" w:eastAsia="黑体" w:hint="eastAsia"/>
          <w:b/>
          <w:sz w:val="24"/>
        </w:rPr>
        <w:tab/>
      </w:r>
      <w:r>
        <w:rPr>
          <w:rFonts w:ascii="黑体" w:eastAsia="黑体" w:hint="eastAsia"/>
          <w:b/>
          <w:sz w:val="24"/>
        </w:rPr>
        <w:tab/>
        <w:t>课程类别：教师教育专业课</w:t>
      </w:r>
    </w:p>
    <w:p w:rsidR="00A32038" w:rsidRDefault="00A32038" w:rsidP="00A32038">
      <w:pPr>
        <w:snapToGrid w:val="0"/>
        <w:spacing w:line="360" w:lineRule="auto"/>
        <w:ind w:firstLine="482"/>
        <w:rPr>
          <w:rFonts w:ascii="黑体" w:eastAsia="黑体"/>
          <w:b/>
          <w:sz w:val="24"/>
        </w:rPr>
      </w:pPr>
      <w:r>
        <w:rPr>
          <w:rFonts w:ascii="黑体" w:eastAsia="黑体" w:hint="eastAsia"/>
          <w:b/>
          <w:sz w:val="24"/>
        </w:rPr>
        <w:t>适用专业：学前教育</w:t>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t>考核方式：考试</w:t>
      </w:r>
    </w:p>
    <w:p w:rsidR="00A32038" w:rsidRDefault="00A32038" w:rsidP="00A32038">
      <w:pPr>
        <w:snapToGrid w:val="0"/>
        <w:spacing w:line="360" w:lineRule="auto"/>
        <w:ind w:firstLine="482"/>
        <w:rPr>
          <w:rFonts w:ascii="黑体" w:eastAsia="黑体"/>
          <w:b/>
          <w:sz w:val="24"/>
          <w:u w:val="single"/>
        </w:rPr>
      </w:pPr>
      <w:r>
        <w:rPr>
          <w:rFonts w:ascii="黑体" w:eastAsia="黑体" w:hint="eastAsia"/>
          <w:b/>
          <w:sz w:val="24"/>
        </w:rPr>
        <w:t>总学时、学分：</w:t>
      </w:r>
      <w:r>
        <w:rPr>
          <w:rFonts w:ascii="黑体" w:eastAsia="黑体"/>
          <w:b/>
          <w:sz w:val="24"/>
          <w:u w:val="single"/>
        </w:rPr>
        <w:t xml:space="preserve"> </w:t>
      </w:r>
      <w:r>
        <w:rPr>
          <w:rFonts w:ascii="黑体" w:eastAsia="黑体" w:hint="eastAsia"/>
          <w:b/>
          <w:sz w:val="24"/>
          <w:u w:val="single"/>
        </w:rPr>
        <w:t>48学时</w:t>
      </w:r>
      <w:r>
        <w:rPr>
          <w:rFonts w:ascii="黑体" w:eastAsia="黑体"/>
          <w:b/>
          <w:sz w:val="24"/>
          <w:u w:val="single"/>
        </w:rPr>
        <w:t xml:space="preserve"> </w:t>
      </w:r>
      <w:r>
        <w:rPr>
          <w:rFonts w:ascii="黑体" w:eastAsia="黑体" w:hint="eastAsia"/>
          <w:b/>
          <w:sz w:val="24"/>
          <w:u w:val="single"/>
        </w:rPr>
        <w:t>3学分</w:t>
      </w:r>
      <w:r>
        <w:rPr>
          <w:rFonts w:ascii="黑体" w:eastAsia="黑体" w:hint="eastAsia"/>
          <w:b/>
          <w:sz w:val="24"/>
        </w:rPr>
        <w:tab/>
      </w:r>
      <w:r>
        <w:rPr>
          <w:rFonts w:ascii="黑体" w:eastAsia="黑体" w:hint="eastAsia"/>
          <w:b/>
          <w:sz w:val="24"/>
        </w:rPr>
        <w:tab/>
      </w:r>
      <w:r>
        <w:rPr>
          <w:rFonts w:ascii="黑体" w:eastAsia="黑体" w:hint="eastAsia"/>
          <w:b/>
          <w:sz w:val="24"/>
        </w:rPr>
        <w:tab/>
        <w:t>其中实践学时：</w:t>
      </w:r>
      <w:r>
        <w:rPr>
          <w:rFonts w:ascii="黑体" w:eastAsia="黑体"/>
          <w:b/>
          <w:sz w:val="24"/>
          <w:u w:val="single"/>
        </w:rPr>
        <w:t xml:space="preserve"> </w:t>
      </w:r>
      <w:r>
        <w:rPr>
          <w:rFonts w:ascii="黑体" w:eastAsia="黑体" w:hint="eastAsia"/>
          <w:b/>
          <w:sz w:val="24"/>
          <w:u w:val="single"/>
        </w:rPr>
        <w:t>0</w:t>
      </w:r>
      <w:r>
        <w:rPr>
          <w:rFonts w:ascii="黑体" w:eastAsia="黑体" w:hint="eastAsia"/>
          <w:b/>
          <w:sz w:val="24"/>
        </w:rPr>
        <w:t>学时</w:t>
      </w:r>
    </w:p>
    <w:p w:rsidR="00A32038" w:rsidRDefault="00A32038" w:rsidP="00A32038">
      <w:pPr>
        <w:snapToGrid w:val="0"/>
        <w:spacing w:line="360" w:lineRule="auto"/>
        <w:rPr>
          <w:rFonts w:ascii="黑体" w:eastAsia="黑体"/>
          <w:sz w:val="28"/>
          <w:szCs w:val="28"/>
        </w:rPr>
      </w:pPr>
      <w:r>
        <w:rPr>
          <w:rFonts w:ascii="黑体" w:eastAsia="黑体" w:hint="eastAsia"/>
          <w:sz w:val="28"/>
          <w:szCs w:val="28"/>
        </w:rPr>
        <w:t>一</w:t>
      </w:r>
      <w:r>
        <w:rPr>
          <w:rFonts w:ascii="黑体" w:eastAsia="黑体"/>
          <w:sz w:val="28"/>
          <w:szCs w:val="28"/>
        </w:rPr>
        <w:t>、</w:t>
      </w:r>
      <w:r>
        <w:rPr>
          <w:rFonts w:ascii="黑体" w:eastAsia="黑体" w:hint="eastAsia"/>
          <w:sz w:val="28"/>
          <w:szCs w:val="28"/>
        </w:rPr>
        <w:t>课程教学目的</w:t>
      </w:r>
    </w:p>
    <w:p w:rsidR="00A32038" w:rsidRDefault="00A32038" w:rsidP="00A32038">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通过本课程的学习，使学生认识到学前教育科学研究方法的重要性，深刻理解和把握各种具体研究方法的含义和本质特征，并且能够灵活应用各种方法进行相关领域的研究，形成良好的科研意识和从事科研的基本素质。</w:t>
      </w:r>
    </w:p>
    <w:p w:rsidR="00A32038" w:rsidRDefault="00A32038" w:rsidP="00A32038">
      <w:pPr>
        <w:snapToGrid w:val="0"/>
        <w:spacing w:line="360" w:lineRule="auto"/>
        <w:rPr>
          <w:rFonts w:ascii="黑体" w:eastAsia="黑体"/>
          <w:sz w:val="28"/>
          <w:szCs w:val="28"/>
        </w:rPr>
      </w:pPr>
      <w:r>
        <w:rPr>
          <w:rFonts w:ascii="黑体" w:eastAsia="黑体" w:hint="eastAsia"/>
          <w:sz w:val="28"/>
          <w:szCs w:val="28"/>
        </w:rPr>
        <w:t>二</w:t>
      </w:r>
      <w:r>
        <w:rPr>
          <w:rFonts w:ascii="黑体" w:eastAsia="黑体"/>
          <w:sz w:val="28"/>
          <w:szCs w:val="28"/>
        </w:rPr>
        <w:t>、</w:t>
      </w:r>
      <w:r>
        <w:rPr>
          <w:rFonts w:ascii="黑体" w:eastAsia="黑体" w:hint="eastAsia"/>
          <w:sz w:val="28"/>
          <w:szCs w:val="28"/>
        </w:rPr>
        <w:t>课程教学要求</w:t>
      </w:r>
    </w:p>
    <w:p w:rsidR="00A32038" w:rsidRDefault="00A32038" w:rsidP="00A32038">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（一）本课程以学前心理学、学前教育学、教育统计学为先行课程，同时又是发展心理学、临床心理学等课程的基础。因此，在教学计划中应该关注本课程与先行课程与后续课程相关内容的衔接性与继承性；</w:t>
      </w:r>
    </w:p>
    <w:p w:rsidR="00A32038" w:rsidRDefault="00A32038" w:rsidP="00A32038">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二）教师应着重讲清楚本课程中的基本概念和基本理论，在保持课程科学性、系统性的基础上，应突出重点、难点，并努力反映本学科的新成就和新的研究进展。注意理论联系实践，引导学生进行广泛的调查和研究设计，解决在心理与教育科学中遇到的实际问题；</w:t>
      </w:r>
    </w:p>
    <w:p w:rsidR="00A32038" w:rsidRDefault="00A32038" w:rsidP="00A32038">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（三）本课程的理论比较抽象，因此在教学过程中教师应充分利用多媒体教学手段，采用案例教学的原则开展教学；</w:t>
      </w:r>
    </w:p>
    <w:p w:rsidR="00A32038" w:rsidRDefault="00A32038" w:rsidP="00A32038">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四）因学时有限，而内容较多，因此有一部分内容要求学生自学。学生自学部位不占总学时，但仍然是大纲要求掌握内容。学生自学部分，采用由教师提出问题，学生课后自学分析问题，教师引导讨论解决问题的方式；</w:t>
      </w:r>
    </w:p>
    <w:p w:rsidR="00A32038" w:rsidRDefault="00A32038" w:rsidP="00A32038">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（五）学习教育研究方法的最好的方式是“做中学”，教师为学生创造教育实践的机会，做到理论联系实际，培养学生从事研究的能</w:t>
      </w:r>
      <w:r>
        <w:rPr>
          <w:rFonts w:ascii="楷体" w:eastAsia="楷体" w:hAnsi="楷体" w:hint="eastAsia"/>
          <w:sz w:val="28"/>
          <w:szCs w:val="28"/>
        </w:rPr>
        <w:lastRenderedPageBreak/>
        <w:t>力。</w:t>
      </w:r>
    </w:p>
    <w:p w:rsidR="00A32038" w:rsidRDefault="00A32038" w:rsidP="00A32038">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（六）多阅读一些外文书籍，了解国外在方法论上的新趋势。</w:t>
      </w:r>
    </w:p>
    <w:p w:rsidR="00A32038" w:rsidRDefault="00A32038" w:rsidP="00A32038">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在学习该课程的过程中，应特别注意一下要求：第一，加强学习的理论和知识准备；第二，理论联系实际；第三，创造性地学习。</w:t>
      </w:r>
    </w:p>
    <w:p w:rsidR="00A32038" w:rsidRDefault="00A32038" w:rsidP="00A32038">
      <w:pPr>
        <w:snapToGrid w:val="0"/>
        <w:spacing w:line="360" w:lineRule="auto"/>
        <w:rPr>
          <w:rFonts w:ascii="黑体" w:eastAsia="黑体"/>
          <w:sz w:val="28"/>
          <w:szCs w:val="28"/>
        </w:rPr>
      </w:pPr>
      <w:r>
        <w:rPr>
          <w:rFonts w:ascii="黑体" w:eastAsia="黑体" w:hint="eastAsia"/>
          <w:sz w:val="28"/>
          <w:szCs w:val="28"/>
        </w:rPr>
        <w:t>三</w:t>
      </w:r>
      <w:r>
        <w:rPr>
          <w:rFonts w:ascii="黑体" w:eastAsia="黑体"/>
          <w:sz w:val="28"/>
          <w:szCs w:val="28"/>
        </w:rPr>
        <w:t>、</w:t>
      </w:r>
      <w:r>
        <w:rPr>
          <w:rFonts w:ascii="黑体" w:eastAsia="黑体" w:hint="eastAsia"/>
          <w:sz w:val="28"/>
          <w:szCs w:val="28"/>
        </w:rPr>
        <w:t>先行课程</w:t>
      </w:r>
    </w:p>
    <w:p w:rsidR="00A32038" w:rsidRDefault="00A32038" w:rsidP="00A32038">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学前心理学、学前教育学、教育统计学</w:t>
      </w:r>
    </w:p>
    <w:p w:rsidR="00A32038" w:rsidRDefault="00A32038" w:rsidP="00A32038">
      <w:pPr>
        <w:snapToGrid w:val="0"/>
        <w:spacing w:line="360" w:lineRule="auto"/>
        <w:rPr>
          <w:rFonts w:ascii="黑体" w:eastAsia="黑体"/>
          <w:sz w:val="28"/>
          <w:szCs w:val="28"/>
        </w:rPr>
      </w:pPr>
      <w:r>
        <w:rPr>
          <w:rFonts w:ascii="黑体" w:eastAsia="黑体" w:hint="eastAsia"/>
          <w:sz w:val="28"/>
          <w:szCs w:val="28"/>
        </w:rPr>
        <w:t>四</w:t>
      </w:r>
      <w:r>
        <w:rPr>
          <w:rFonts w:ascii="黑体" w:eastAsia="黑体"/>
          <w:sz w:val="28"/>
          <w:szCs w:val="28"/>
        </w:rPr>
        <w:t>、</w:t>
      </w:r>
      <w:r>
        <w:rPr>
          <w:rFonts w:ascii="黑体" w:eastAsia="黑体" w:hint="eastAsia"/>
          <w:sz w:val="28"/>
          <w:szCs w:val="28"/>
        </w:rPr>
        <w:t>课程教学重、难点</w:t>
      </w:r>
    </w:p>
    <w:p w:rsidR="00A32038" w:rsidRDefault="00A32038" w:rsidP="00A32038">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各种基本科学研究方法的理论及其运用。</w:t>
      </w:r>
    </w:p>
    <w:p w:rsidR="00A32038" w:rsidRDefault="00A32038" w:rsidP="00A32038">
      <w:pPr>
        <w:snapToGrid w:val="0"/>
        <w:spacing w:line="360" w:lineRule="auto"/>
        <w:rPr>
          <w:rFonts w:ascii="黑体" w:eastAsia="黑体"/>
          <w:sz w:val="28"/>
          <w:szCs w:val="28"/>
        </w:rPr>
      </w:pPr>
      <w:r>
        <w:rPr>
          <w:rFonts w:ascii="黑体" w:eastAsia="黑体" w:hint="eastAsia"/>
          <w:sz w:val="28"/>
          <w:szCs w:val="28"/>
        </w:rPr>
        <w:t>五</w:t>
      </w:r>
      <w:r>
        <w:rPr>
          <w:rFonts w:ascii="黑体" w:eastAsia="黑体"/>
          <w:sz w:val="28"/>
          <w:szCs w:val="28"/>
        </w:rPr>
        <w:t>、</w:t>
      </w:r>
      <w:r>
        <w:rPr>
          <w:rFonts w:ascii="黑体" w:eastAsia="黑体" w:hint="eastAsia"/>
          <w:sz w:val="28"/>
          <w:szCs w:val="28"/>
        </w:rPr>
        <w:t>课程教学方法与教学手段</w:t>
      </w:r>
    </w:p>
    <w:p w:rsidR="00A32038" w:rsidRDefault="00A32038" w:rsidP="00A32038">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讲授法、讨论法、模拟操作法、实践训练。</w:t>
      </w:r>
    </w:p>
    <w:p w:rsidR="00A32038" w:rsidRDefault="00A32038" w:rsidP="00A32038">
      <w:pPr>
        <w:snapToGrid w:val="0"/>
        <w:spacing w:line="360" w:lineRule="auto"/>
        <w:rPr>
          <w:rFonts w:ascii="黑体" w:eastAsia="黑体"/>
          <w:sz w:val="28"/>
          <w:szCs w:val="28"/>
        </w:rPr>
      </w:pPr>
      <w:r>
        <w:rPr>
          <w:rFonts w:ascii="黑体" w:eastAsia="黑体" w:hint="eastAsia"/>
          <w:sz w:val="28"/>
          <w:szCs w:val="28"/>
        </w:rPr>
        <w:t>六</w:t>
      </w:r>
      <w:r>
        <w:rPr>
          <w:rFonts w:ascii="黑体" w:eastAsia="黑体"/>
          <w:sz w:val="28"/>
          <w:szCs w:val="28"/>
        </w:rPr>
        <w:t>、</w:t>
      </w:r>
      <w:r>
        <w:rPr>
          <w:rFonts w:ascii="黑体" w:eastAsia="黑体" w:hint="eastAsia"/>
          <w:sz w:val="28"/>
          <w:szCs w:val="28"/>
        </w:rPr>
        <w:t>课程教学内容</w:t>
      </w:r>
    </w:p>
    <w:p w:rsidR="00A32038" w:rsidRDefault="00A32038" w:rsidP="00A32038">
      <w:pPr>
        <w:widowControl/>
        <w:snapToGrid w:val="0"/>
        <w:spacing w:line="360" w:lineRule="auto"/>
        <w:ind w:firstLine="560"/>
        <w:rPr>
          <w:rFonts w:ascii="黑体" w:eastAsia="黑体" w:hAnsi="黑体" w:cs="宋体"/>
          <w:sz w:val="28"/>
          <w:szCs w:val="28"/>
        </w:rPr>
      </w:pPr>
      <w:r>
        <w:rPr>
          <w:rFonts w:ascii="黑体" w:eastAsia="黑体" w:hAnsi="黑体" w:cs="宋体" w:hint="eastAsia"/>
          <w:sz w:val="28"/>
          <w:szCs w:val="28"/>
        </w:rPr>
        <w:t>第一章  学前教育科学研究概述（8学时）</w:t>
      </w:r>
    </w:p>
    <w:p w:rsidR="00A32038" w:rsidRDefault="00A32038" w:rsidP="00A32038">
      <w:pPr>
        <w:spacing w:line="360" w:lineRule="auto"/>
        <w:ind w:firstLineChars="74" w:firstLine="178"/>
        <w:rPr>
          <w:rFonts w:ascii="宋体" w:hAnsi="宋体"/>
          <w:b/>
          <w:sz w:val="24"/>
          <w:szCs w:val="24"/>
        </w:rPr>
      </w:pPr>
      <w:r>
        <w:rPr>
          <w:rFonts w:ascii="宋体" w:hAnsi="宋体"/>
          <w:b/>
          <w:sz w:val="24"/>
          <w:szCs w:val="24"/>
        </w:rPr>
        <w:t>1.</w:t>
      </w:r>
      <w:r>
        <w:rPr>
          <w:rFonts w:ascii="宋体" w:hAnsi="宋体" w:hint="eastAsia"/>
          <w:b/>
          <w:sz w:val="24"/>
          <w:szCs w:val="24"/>
        </w:rPr>
        <w:t xml:space="preserve"> 教学内容</w:t>
      </w:r>
    </w:p>
    <w:p w:rsidR="00A32038" w:rsidRDefault="00A32038" w:rsidP="00A32038">
      <w:pPr>
        <w:widowControl/>
        <w:snapToGrid w:val="0"/>
        <w:spacing w:line="360" w:lineRule="auto"/>
        <w:ind w:firstLineChars="250" w:firstLine="525"/>
        <w:rPr>
          <w:rFonts w:ascii="宋体" w:cs="宋体"/>
          <w:szCs w:val="21"/>
        </w:rPr>
      </w:pPr>
      <w:r>
        <w:rPr>
          <w:rFonts w:ascii="宋体" w:hAnsi="宋体" w:cs="宋体"/>
          <w:szCs w:val="21"/>
        </w:rPr>
        <w:t xml:space="preserve">(1) </w:t>
      </w:r>
      <w:r>
        <w:rPr>
          <w:rFonts w:ascii="宋体" w:hAnsi="宋体" w:cs="宋体" w:hint="eastAsia"/>
          <w:szCs w:val="21"/>
        </w:rPr>
        <w:t>学前教育概述；</w:t>
      </w:r>
    </w:p>
    <w:p w:rsidR="00A32038" w:rsidRDefault="00A32038" w:rsidP="00A32038">
      <w:pPr>
        <w:widowControl/>
        <w:snapToGrid w:val="0"/>
        <w:spacing w:line="360" w:lineRule="auto"/>
        <w:ind w:firstLineChars="250" w:firstLine="525"/>
        <w:rPr>
          <w:rFonts w:ascii="宋体" w:cs="宋体"/>
          <w:szCs w:val="21"/>
        </w:rPr>
      </w:pPr>
      <w:r>
        <w:rPr>
          <w:rFonts w:ascii="宋体" w:hAnsi="宋体" w:cs="宋体"/>
          <w:szCs w:val="21"/>
        </w:rPr>
        <w:t xml:space="preserve">(2) </w:t>
      </w:r>
      <w:r>
        <w:rPr>
          <w:rFonts w:ascii="宋体" w:hAnsi="宋体" w:cs="宋体" w:hint="eastAsia"/>
          <w:szCs w:val="21"/>
        </w:rPr>
        <w:t>学前教育研究的一般过程。</w:t>
      </w:r>
    </w:p>
    <w:p w:rsidR="00A32038" w:rsidRDefault="00A32038" w:rsidP="00A32038">
      <w:pPr>
        <w:spacing w:line="360" w:lineRule="auto"/>
        <w:ind w:firstLineChars="74" w:firstLine="178"/>
        <w:rPr>
          <w:rFonts w:ascii="宋体" w:hAnsi="宋体"/>
          <w:b/>
          <w:sz w:val="24"/>
          <w:szCs w:val="24"/>
        </w:rPr>
      </w:pPr>
      <w:r>
        <w:rPr>
          <w:rFonts w:ascii="宋体" w:hAnsi="宋体"/>
          <w:b/>
          <w:sz w:val="24"/>
          <w:szCs w:val="24"/>
        </w:rPr>
        <w:t>2.</w:t>
      </w:r>
      <w:r>
        <w:rPr>
          <w:rFonts w:ascii="宋体" w:hAnsi="宋体" w:hint="eastAsia"/>
          <w:b/>
          <w:sz w:val="24"/>
          <w:szCs w:val="24"/>
        </w:rPr>
        <w:t xml:space="preserve"> 重难点提示</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hint="eastAsia"/>
          <w:szCs w:val="21"/>
        </w:rPr>
        <w:t>重点是学前教育科学研究的原则和基本类型。难点是对学前教育科研过程的理解。</w:t>
      </w:r>
    </w:p>
    <w:p w:rsidR="00A32038" w:rsidRDefault="00A32038" w:rsidP="00A32038">
      <w:pPr>
        <w:widowControl/>
        <w:snapToGrid w:val="0"/>
        <w:spacing w:line="360" w:lineRule="auto"/>
        <w:ind w:firstLine="560"/>
        <w:rPr>
          <w:rFonts w:ascii="黑体" w:eastAsia="黑体" w:hAnsi="黑体" w:cs="宋体"/>
          <w:sz w:val="28"/>
          <w:szCs w:val="28"/>
        </w:rPr>
      </w:pPr>
      <w:r>
        <w:rPr>
          <w:rFonts w:ascii="黑体" w:eastAsia="黑体" w:hAnsi="黑体" w:cs="宋体" w:hint="eastAsia"/>
          <w:sz w:val="28"/>
          <w:szCs w:val="28"/>
        </w:rPr>
        <w:t>第二章  研究课题的确立（</w:t>
      </w:r>
      <w:r>
        <w:rPr>
          <w:rFonts w:ascii="黑体" w:eastAsia="黑体" w:hAnsi="黑体" w:cs="宋体"/>
          <w:sz w:val="28"/>
          <w:szCs w:val="28"/>
        </w:rPr>
        <w:t>6</w:t>
      </w:r>
      <w:r>
        <w:rPr>
          <w:rFonts w:ascii="黑体" w:eastAsia="黑体" w:hAnsi="黑体" w:cs="宋体" w:hint="eastAsia"/>
          <w:sz w:val="28"/>
          <w:szCs w:val="28"/>
        </w:rPr>
        <w:t>学时）</w:t>
      </w:r>
    </w:p>
    <w:p w:rsidR="00A32038" w:rsidRDefault="00A32038" w:rsidP="00A32038">
      <w:pPr>
        <w:spacing w:line="360" w:lineRule="auto"/>
        <w:ind w:firstLineChars="74" w:firstLine="178"/>
        <w:rPr>
          <w:rFonts w:ascii="宋体" w:hAnsi="宋体"/>
          <w:b/>
          <w:sz w:val="24"/>
          <w:szCs w:val="24"/>
        </w:rPr>
      </w:pPr>
      <w:r>
        <w:rPr>
          <w:rFonts w:ascii="宋体" w:hAnsi="宋体"/>
          <w:b/>
          <w:sz w:val="24"/>
          <w:szCs w:val="24"/>
        </w:rPr>
        <w:t>1.</w:t>
      </w:r>
      <w:r>
        <w:rPr>
          <w:rFonts w:ascii="宋体" w:hAnsi="宋体" w:hint="eastAsia"/>
          <w:b/>
          <w:sz w:val="24"/>
          <w:szCs w:val="24"/>
        </w:rPr>
        <w:t xml:space="preserve"> 教学内容</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szCs w:val="21"/>
        </w:rPr>
        <w:t xml:space="preserve">(1) </w:t>
      </w:r>
      <w:r>
        <w:rPr>
          <w:rFonts w:ascii="宋体" w:hAnsi="宋体" w:cs="宋体" w:hint="eastAsia"/>
          <w:szCs w:val="21"/>
        </w:rPr>
        <w:t>科研课题的选择；</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szCs w:val="21"/>
        </w:rPr>
        <w:t xml:space="preserve">(2) </w:t>
      </w:r>
      <w:r>
        <w:rPr>
          <w:rFonts w:ascii="宋体" w:hAnsi="宋体" w:cs="宋体" w:hint="eastAsia"/>
          <w:szCs w:val="21"/>
        </w:rPr>
        <w:t>科研选题的原则、方法、一般程序；</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szCs w:val="21"/>
        </w:rPr>
        <w:t xml:space="preserve">(3) </w:t>
      </w:r>
      <w:r>
        <w:rPr>
          <w:rFonts w:ascii="宋体" w:hAnsi="宋体" w:cs="宋体" w:hint="eastAsia"/>
          <w:szCs w:val="21"/>
        </w:rPr>
        <w:t>课题论证的意义及其内容。</w:t>
      </w:r>
    </w:p>
    <w:p w:rsidR="00A32038" w:rsidRDefault="00A32038" w:rsidP="00A32038">
      <w:pPr>
        <w:spacing w:line="360" w:lineRule="auto"/>
        <w:ind w:firstLineChars="74" w:firstLine="178"/>
        <w:rPr>
          <w:rFonts w:ascii="宋体" w:hAnsi="宋体"/>
          <w:b/>
          <w:sz w:val="24"/>
          <w:szCs w:val="24"/>
        </w:rPr>
      </w:pPr>
      <w:r>
        <w:rPr>
          <w:rFonts w:ascii="宋体" w:hAnsi="宋体"/>
          <w:b/>
          <w:sz w:val="24"/>
          <w:szCs w:val="24"/>
        </w:rPr>
        <w:t>2.</w:t>
      </w:r>
      <w:r>
        <w:rPr>
          <w:rFonts w:ascii="宋体" w:hAnsi="宋体" w:hint="eastAsia"/>
          <w:b/>
          <w:sz w:val="24"/>
          <w:szCs w:val="24"/>
        </w:rPr>
        <w:t xml:space="preserve"> 重难点提示</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hint="eastAsia"/>
          <w:szCs w:val="21"/>
        </w:rPr>
        <w:t>重点是课题选择的原则和方法。难点是对研究方向、问题和科研课题之间关系的掌握。</w:t>
      </w:r>
    </w:p>
    <w:p w:rsidR="00A32038" w:rsidRDefault="00A32038" w:rsidP="00A32038">
      <w:pPr>
        <w:widowControl/>
        <w:snapToGrid w:val="0"/>
        <w:spacing w:line="360" w:lineRule="auto"/>
        <w:ind w:firstLine="560"/>
        <w:rPr>
          <w:rFonts w:ascii="黑体" w:eastAsia="黑体" w:hAnsi="黑体" w:cs="宋体"/>
          <w:sz w:val="28"/>
          <w:szCs w:val="28"/>
        </w:rPr>
      </w:pPr>
      <w:r>
        <w:rPr>
          <w:rFonts w:ascii="黑体" w:eastAsia="黑体" w:hAnsi="黑体" w:cs="宋体" w:hint="eastAsia"/>
          <w:sz w:val="28"/>
          <w:szCs w:val="28"/>
        </w:rPr>
        <w:t>第三章  文献检索（</w:t>
      </w:r>
      <w:r>
        <w:rPr>
          <w:rFonts w:ascii="黑体" w:eastAsia="黑体" w:hAnsi="黑体" w:cs="宋体"/>
          <w:sz w:val="28"/>
          <w:szCs w:val="28"/>
        </w:rPr>
        <w:t>8</w:t>
      </w:r>
      <w:r>
        <w:rPr>
          <w:rFonts w:ascii="黑体" w:eastAsia="黑体" w:hAnsi="黑体" w:cs="宋体" w:hint="eastAsia"/>
          <w:sz w:val="28"/>
          <w:szCs w:val="28"/>
        </w:rPr>
        <w:t>学时）</w:t>
      </w:r>
    </w:p>
    <w:p w:rsidR="00A32038" w:rsidRDefault="00A32038" w:rsidP="00A32038">
      <w:pPr>
        <w:spacing w:line="360" w:lineRule="auto"/>
        <w:ind w:firstLineChars="74" w:firstLine="178"/>
        <w:rPr>
          <w:rFonts w:ascii="宋体" w:hAnsi="宋体"/>
          <w:b/>
          <w:sz w:val="24"/>
          <w:szCs w:val="24"/>
        </w:rPr>
      </w:pPr>
      <w:r>
        <w:rPr>
          <w:rFonts w:ascii="宋体" w:hAnsi="宋体"/>
          <w:b/>
          <w:sz w:val="24"/>
          <w:szCs w:val="24"/>
        </w:rPr>
        <w:t>1.</w:t>
      </w:r>
      <w:r>
        <w:rPr>
          <w:rFonts w:ascii="宋体" w:hAnsi="宋体" w:hint="eastAsia"/>
          <w:b/>
          <w:sz w:val="24"/>
          <w:szCs w:val="24"/>
        </w:rPr>
        <w:t xml:space="preserve"> 教学内容</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szCs w:val="21"/>
        </w:rPr>
        <w:t xml:space="preserve">(1) </w:t>
      </w:r>
      <w:r>
        <w:rPr>
          <w:rFonts w:ascii="宋体" w:hAnsi="宋体" w:cs="宋体" w:hint="eastAsia"/>
          <w:szCs w:val="21"/>
        </w:rPr>
        <w:t>文献检索的意义与方法；</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szCs w:val="21"/>
        </w:rPr>
        <w:t xml:space="preserve">(2) </w:t>
      </w:r>
      <w:r>
        <w:rPr>
          <w:rFonts w:ascii="宋体" w:hAnsi="宋体" w:cs="宋体" w:hint="eastAsia"/>
          <w:szCs w:val="21"/>
        </w:rPr>
        <w:t>文献的整理；</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szCs w:val="21"/>
        </w:rPr>
        <w:t xml:space="preserve">(3) </w:t>
      </w:r>
      <w:r>
        <w:rPr>
          <w:rFonts w:ascii="宋体" w:hAnsi="宋体" w:cs="宋体" w:hint="eastAsia"/>
          <w:szCs w:val="21"/>
        </w:rPr>
        <w:t>文献综述。</w:t>
      </w:r>
    </w:p>
    <w:p w:rsidR="00A32038" w:rsidRDefault="00A32038" w:rsidP="00A32038">
      <w:pPr>
        <w:spacing w:line="360" w:lineRule="auto"/>
        <w:ind w:firstLineChars="74" w:firstLine="178"/>
        <w:rPr>
          <w:rFonts w:ascii="宋体" w:hAnsi="宋体"/>
          <w:b/>
          <w:sz w:val="24"/>
          <w:szCs w:val="24"/>
        </w:rPr>
      </w:pPr>
      <w:r>
        <w:rPr>
          <w:rFonts w:ascii="宋体" w:hAnsi="宋体"/>
          <w:b/>
          <w:sz w:val="24"/>
          <w:szCs w:val="24"/>
        </w:rPr>
        <w:lastRenderedPageBreak/>
        <w:t>2.</w:t>
      </w:r>
      <w:r>
        <w:rPr>
          <w:rFonts w:ascii="宋体" w:hAnsi="宋体" w:hint="eastAsia"/>
          <w:b/>
          <w:sz w:val="24"/>
          <w:szCs w:val="24"/>
        </w:rPr>
        <w:t xml:space="preserve"> 重难点提示</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hint="eastAsia"/>
          <w:szCs w:val="21"/>
        </w:rPr>
        <w:t>重点和难点是文献综述的写作。</w:t>
      </w:r>
    </w:p>
    <w:p w:rsidR="00A32038" w:rsidRDefault="00A32038" w:rsidP="00A32038">
      <w:pPr>
        <w:widowControl/>
        <w:snapToGrid w:val="0"/>
        <w:spacing w:line="360" w:lineRule="auto"/>
        <w:ind w:firstLine="560"/>
        <w:rPr>
          <w:rFonts w:ascii="黑体" w:eastAsia="黑体" w:hAnsi="黑体" w:cs="宋体"/>
          <w:sz w:val="28"/>
          <w:szCs w:val="28"/>
        </w:rPr>
      </w:pPr>
      <w:r>
        <w:rPr>
          <w:rFonts w:ascii="黑体" w:eastAsia="黑体" w:hAnsi="黑体" w:cs="宋体" w:hint="eastAsia"/>
          <w:sz w:val="28"/>
          <w:szCs w:val="28"/>
        </w:rPr>
        <w:t>第四章  观察法（8学时）</w:t>
      </w:r>
    </w:p>
    <w:p w:rsidR="00A32038" w:rsidRDefault="00A32038" w:rsidP="00A32038">
      <w:pPr>
        <w:spacing w:line="360" w:lineRule="auto"/>
        <w:ind w:firstLineChars="74" w:firstLine="178"/>
        <w:rPr>
          <w:rFonts w:ascii="宋体" w:hAnsi="宋体"/>
          <w:b/>
          <w:sz w:val="24"/>
          <w:szCs w:val="24"/>
        </w:rPr>
      </w:pPr>
      <w:r>
        <w:rPr>
          <w:rFonts w:ascii="宋体" w:hAnsi="宋体"/>
          <w:b/>
          <w:sz w:val="24"/>
          <w:szCs w:val="24"/>
        </w:rPr>
        <w:t>1.</w:t>
      </w:r>
      <w:r>
        <w:rPr>
          <w:rFonts w:ascii="宋体" w:hAnsi="宋体" w:hint="eastAsia"/>
          <w:b/>
          <w:sz w:val="24"/>
          <w:szCs w:val="24"/>
        </w:rPr>
        <w:t xml:space="preserve"> 教学内容</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szCs w:val="21"/>
        </w:rPr>
        <w:t xml:space="preserve">(1) </w:t>
      </w:r>
      <w:r>
        <w:rPr>
          <w:rFonts w:ascii="宋体" w:hAnsi="宋体" w:cs="宋体" w:hint="eastAsia"/>
          <w:szCs w:val="21"/>
        </w:rPr>
        <w:t>观察法概述；</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szCs w:val="21"/>
        </w:rPr>
        <w:t xml:space="preserve">(2) </w:t>
      </w:r>
      <w:r>
        <w:rPr>
          <w:rFonts w:ascii="宋体" w:hAnsi="宋体" w:cs="宋体" w:hint="eastAsia"/>
          <w:szCs w:val="21"/>
        </w:rPr>
        <w:t>观察法的种类；</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szCs w:val="21"/>
        </w:rPr>
        <w:t xml:space="preserve">(3) </w:t>
      </w:r>
      <w:r>
        <w:rPr>
          <w:rFonts w:ascii="宋体" w:hAnsi="宋体" w:cs="宋体" w:hint="eastAsia"/>
          <w:szCs w:val="21"/>
        </w:rPr>
        <w:t>观察法的实施。</w:t>
      </w:r>
    </w:p>
    <w:p w:rsidR="00A32038" w:rsidRDefault="00A32038" w:rsidP="00A32038">
      <w:pPr>
        <w:spacing w:line="360" w:lineRule="auto"/>
        <w:ind w:firstLineChars="74" w:firstLine="178"/>
        <w:rPr>
          <w:rFonts w:ascii="宋体" w:hAnsi="宋体"/>
          <w:b/>
          <w:sz w:val="24"/>
          <w:szCs w:val="24"/>
        </w:rPr>
      </w:pPr>
      <w:r>
        <w:rPr>
          <w:rFonts w:ascii="宋体" w:hAnsi="宋体"/>
          <w:b/>
          <w:sz w:val="24"/>
          <w:szCs w:val="24"/>
        </w:rPr>
        <w:t>2.</w:t>
      </w:r>
      <w:r>
        <w:rPr>
          <w:rFonts w:ascii="宋体" w:hAnsi="宋体" w:hint="eastAsia"/>
          <w:b/>
          <w:sz w:val="24"/>
          <w:szCs w:val="24"/>
        </w:rPr>
        <w:t xml:space="preserve"> 重难点提示</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hint="eastAsia"/>
          <w:szCs w:val="21"/>
        </w:rPr>
        <w:t>重点是观察法的一般原理和观察法的设计与实施。难点是观察记录工具的设计。</w:t>
      </w:r>
    </w:p>
    <w:p w:rsidR="00A32038" w:rsidRDefault="00A32038" w:rsidP="00A32038">
      <w:pPr>
        <w:widowControl/>
        <w:snapToGrid w:val="0"/>
        <w:spacing w:line="360" w:lineRule="auto"/>
        <w:ind w:firstLine="560"/>
        <w:rPr>
          <w:rFonts w:ascii="黑体" w:eastAsia="黑体" w:hAnsi="黑体" w:cs="宋体"/>
          <w:sz w:val="28"/>
          <w:szCs w:val="28"/>
        </w:rPr>
      </w:pPr>
      <w:r>
        <w:rPr>
          <w:rFonts w:ascii="黑体" w:eastAsia="黑体" w:hAnsi="黑体" w:cs="宋体" w:hint="eastAsia"/>
          <w:sz w:val="28"/>
          <w:szCs w:val="28"/>
        </w:rPr>
        <w:t>第五章  调查法（8学时）</w:t>
      </w:r>
    </w:p>
    <w:p w:rsidR="00A32038" w:rsidRDefault="00A32038" w:rsidP="00A32038">
      <w:pPr>
        <w:spacing w:line="360" w:lineRule="auto"/>
        <w:ind w:firstLineChars="74" w:firstLine="178"/>
        <w:rPr>
          <w:rFonts w:ascii="宋体" w:hAnsi="宋体"/>
          <w:b/>
          <w:sz w:val="24"/>
          <w:szCs w:val="24"/>
        </w:rPr>
      </w:pPr>
      <w:r>
        <w:rPr>
          <w:rFonts w:ascii="宋体" w:hAnsi="宋体"/>
          <w:b/>
          <w:sz w:val="24"/>
          <w:szCs w:val="24"/>
        </w:rPr>
        <w:t>1.</w:t>
      </w:r>
      <w:r>
        <w:rPr>
          <w:rFonts w:ascii="宋体" w:hAnsi="宋体" w:hint="eastAsia"/>
          <w:b/>
          <w:sz w:val="24"/>
          <w:szCs w:val="24"/>
        </w:rPr>
        <w:t xml:space="preserve"> 教学内容</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szCs w:val="21"/>
        </w:rPr>
        <w:t xml:space="preserve">(1) </w:t>
      </w:r>
      <w:r>
        <w:rPr>
          <w:rFonts w:ascii="宋体" w:hAnsi="宋体" w:cs="宋体" w:hint="eastAsia"/>
          <w:szCs w:val="21"/>
        </w:rPr>
        <w:t>调查法概述；</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szCs w:val="21"/>
        </w:rPr>
        <w:t xml:space="preserve">(2) </w:t>
      </w:r>
      <w:r>
        <w:rPr>
          <w:rFonts w:ascii="宋体" w:hAnsi="宋体" w:cs="宋体" w:hint="eastAsia"/>
          <w:szCs w:val="21"/>
        </w:rPr>
        <w:t>问卷调查；</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szCs w:val="21"/>
        </w:rPr>
        <w:t xml:space="preserve">(3) </w:t>
      </w:r>
      <w:r>
        <w:rPr>
          <w:rFonts w:ascii="宋体" w:hAnsi="宋体" w:cs="宋体" w:hint="eastAsia"/>
          <w:szCs w:val="21"/>
        </w:rPr>
        <w:t>访谈调查。</w:t>
      </w:r>
    </w:p>
    <w:p w:rsidR="00A32038" w:rsidRDefault="00A32038" w:rsidP="00A32038">
      <w:pPr>
        <w:spacing w:line="360" w:lineRule="auto"/>
        <w:ind w:firstLineChars="74" w:firstLine="178"/>
        <w:rPr>
          <w:rFonts w:ascii="宋体" w:hAnsi="宋体"/>
          <w:b/>
          <w:sz w:val="24"/>
          <w:szCs w:val="24"/>
        </w:rPr>
      </w:pPr>
      <w:r>
        <w:rPr>
          <w:rFonts w:ascii="宋体" w:hAnsi="宋体"/>
          <w:b/>
          <w:sz w:val="24"/>
          <w:szCs w:val="24"/>
        </w:rPr>
        <w:t>2.</w:t>
      </w:r>
      <w:r>
        <w:rPr>
          <w:rFonts w:ascii="宋体" w:hAnsi="宋体" w:hint="eastAsia"/>
          <w:b/>
          <w:sz w:val="24"/>
          <w:szCs w:val="24"/>
        </w:rPr>
        <w:t xml:space="preserve"> 重难点提示</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hint="eastAsia"/>
          <w:szCs w:val="21"/>
        </w:rPr>
        <w:t>重点是调查法</w:t>
      </w:r>
      <w:proofErr w:type="gramStart"/>
      <w:r>
        <w:rPr>
          <w:rFonts w:ascii="宋体" w:hAnsi="宋体" w:cs="宋体" w:hint="eastAsia"/>
          <w:szCs w:val="21"/>
        </w:rPr>
        <w:t>的基本的基本</w:t>
      </w:r>
      <w:proofErr w:type="gramEnd"/>
      <w:r>
        <w:rPr>
          <w:rFonts w:ascii="宋体" w:hAnsi="宋体" w:cs="宋体" w:hint="eastAsia"/>
          <w:szCs w:val="21"/>
        </w:rPr>
        <w:t>理论。难点是问卷和访谈提纲问题的设计。</w:t>
      </w:r>
    </w:p>
    <w:p w:rsidR="00A32038" w:rsidRDefault="00A32038" w:rsidP="00A32038">
      <w:pPr>
        <w:widowControl/>
        <w:snapToGrid w:val="0"/>
        <w:spacing w:line="360" w:lineRule="auto"/>
        <w:ind w:firstLine="560"/>
        <w:rPr>
          <w:rFonts w:ascii="黑体" w:eastAsia="黑体" w:hAnsi="黑体" w:cs="宋体"/>
          <w:sz w:val="28"/>
          <w:szCs w:val="28"/>
        </w:rPr>
      </w:pPr>
      <w:r>
        <w:rPr>
          <w:rFonts w:ascii="黑体" w:eastAsia="黑体" w:hAnsi="黑体" w:cs="宋体" w:hint="eastAsia"/>
          <w:sz w:val="28"/>
          <w:szCs w:val="28"/>
        </w:rPr>
        <w:t>第六章  教育实验法（4学时）</w:t>
      </w:r>
    </w:p>
    <w:p w:rsidR="00A32038" w:rsidRDefault="00A32038" w:rsidP="00A32038">
      <w:pPr>
        <w:spacing w:line="360" w:lineRule="auto"/>
        <w:ind w:firstLineChars="74" w:firstLine="178"/>
        <w:rPr>
          <w:rFonts w:ascii="宋体" w:hAnsi="宋体"/>
          <w:b/>
          <w:sz w:val="24"/>
          <w:szCs w:val="24"/>
        </w:rPr>
      </w:pPr>
      <w:r>
        <w:rPr>
          <w:rFonts w:ascii="宋体" w:hAnsi="宋体"/>
          <w:b/>
          <w:sz w:val="24"/>
          <w:szCs w:val="24"/>
        </w:rPr>
        <w:t>1.</w:t>
      </w:r>
      <w:r>
        <w:rPr>
          <w:rFonts w:ascii="宋体" w:hAnsi="宋体" w:hint="eastAsia"/>
          <w:b/>
          <w:sz w:val="24"/>
          <w:szCs w:val="24"/>
        </w:rPr>
        <w:t xml:space="preserve"> 教学内容</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szCs w:val="21"/>
        </w:rPr>
        <w:t xml:space="preserve">(1) </w:t>
      </w:r>
      <w:r>
        <w:rPr>
          <w:rFonts w:ascii="宋体" w:hAnsi="宋体" w:cs="宋体" w:hint="eastAsia"/>
          <w:szCs w:val="21"/>
        </w:rPr>
        <w:t>实验法概述；</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szCs w:val="21"/>
        </w:rPr>
        <w:t xml:space="preserve">(2) </w:t>
      </w:r>
      <w:r>
        <w:rPr>
          <w:rFonts w:ascii="宋体" w:hAnsi="宋体" w:cs="宋体" w:hint="eastAsia"/>
          <w:szCs w:val="21"/>
        </w:rPr>
        <w:t>教育实验的变量；</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szCs w:val="21"/>
        </w:rPr>
        <w:t xml:space="preserve">(3) </w:t>
      </w:r>
      <w:r>
        <w:rPr>
          <w:rFonts w:ascii="宋体" w:hAnsi="宋体" w:cs="宋体" w:hint="eastAsia"/>
          <w:szCs w:val="21"/>
        </w:rPr>
        <w:t>教育实验的基本操作模式。</w:t>
      </w:r>
    </w:p>
    <w:p w:rsidR="00A32038" w:rsidRDefault="00A32038" w:rsidP="00A32038">
      <w:pPr>
        <w:spacing w:line="360" w:lineRule="auto"/>
        <w:ind w:firstLineChars="74" w:firstLine="178"/>
        <w:rPr>
          <w:rFonts w:ascii="宋体" w:hAnsi="宋体"/>
          <w:b/>
          <w:sz w:val="24"/>
          <w:szCs w:val="24"/>
        </w:rPr>
      </w:pPr>
      <w:r>
        <w:rPr>
          <w:rFonts w:ascii="宋体" w:hAnsi="宋体"/>
          <w:b/>
          <w:sz w:val="24"/>
          <w:szCs w:val="24"/>
        </w:rPr>
        <w:t>2.</w:t>
      </w:r>
      <w:r>
        <w:rPr>
          <w:rFonts w:ascii="宋体" w:hAnsi="宋体" w:hint="eastAsia"/>
          <w:b/>
          <w:sz w:val="24"/>
          <w:szCs w:val="24"/>
        </w:rPr>
        <w:t xml:space="preserve"> 重难点提示</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hint="eastAsia"/>
          <w:szCs w:val="21"/>
        </w:rPr>
        <w:t>重点和难点是教育实验过程的一般原理与设计技术。</w:t>
      </w:r>
    </w:p>
    <w:p w:rsidR="00A32038" w:rsidRDefault="00A32038" w:rsidP="00A32038">
      <w:pPr>
        <w:widowControl/>
        <w:snapToGrid w:val="0"/>
        <w:spacing w:line="360" w:lineRule="auto"/>
        <w:ind w:firstLine="560"/>
        <w:rPr>
          <w:rFonts w:ascii="黑体" w:eastAsia="黑体" w:hAnsi="黑体" w:cs="宋体"/>
          <w:sz w:val="28"/>
          <w:szCs w:val="28"/>
        </w:rPr>
      </w:pPr>
      <w:r>
        <w:rPr>
          <w:rFonts w:ascii="黑体" w:eastAsia="黑体" w:hAnsi="黑体" w:cs="宋体" w:hint="eastAsia"/>
          <w:sz w:val="28"/>
          <w:szCs w:val="28"/>
        </w:rPr>
        <w:t>第七章  教育研究报告的撰写（6学时）</w:t>
      </w:r>
    </w:p>
    <w:p w:rsidR="00A32038" w:rsidRDefault="00A32038" w:rsidP="00A32038">
      <w:pPr>
        <w:spacing w:line="360" w:lineRule="auto"/>
        <w:ind w:firstLineChars="74" w:firstLine="178"/>
        <w:rPr>
          <w:rFonts w:ascii="宋体" w:hAnsi="宋体"/>
          <w:b/>
          <w:sz w:val="24"/>
          <w:szCs w:val="24"/>
        </w:rPr>
      </w:pPr>
      <w:r>
        <w:rPr>
          <w:rFonts w:ascii="宋体" w:hAnsi="宋体"/>
          <w:b/>
          <w:sz w:val="24"/>
          <w:szCs w:val="24"/>
        </w:rPr>
        <w:t>1.</w:t>
      </w:r>
      <w:r>
        <w:rPr>
          <w:rFonts w:ascii="宋体" w:hAnsi="宋体" w:hint="eastAsia"/>
          <w:b/>
          <w:sz w:val="24"/>
          <w:szCs w:val="24"/>
        </w:rPr>
        <w:t xml:space="preserve"> 教学内容</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szCs w:val="21"/>
        </w:rPr>
        <w:t xml:space="preserve">(1) </w:t>
      </w:r>
      <w:r>
        <w:rPr>
          <w:rFonts w:ascii="宋体" w:hAnsi="宋体" w:cs="宋体" w:hint="eastAsia"/>
          <w:szCs w:val="21"/>
        </w:rPr>
        <w:t>教育研究报告的基本格式；</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szCs w:val="21"/>
        </w:rPr>
        <w:t xml:space="preserve">(2) </w:t>
      </w:r>
      <w:r>
        <w:rPr>
          <w:rFonts w:ascii="宋体" w:hAnsi="宋体" w:cs="宋体" w:hint="eastAsia"/>
          <w:szCs w:val="21"/>
        </w:rPr>
        <w:t>撰写教育研究报告的基本环节；</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szCs w:val="21"/>
        </w:rPr>
        <w:t xml:space="preserve">(3) </w:t>
      </w:r>
      <w:r>
        <w:rPr>
          <w:rFonts w:ascii="宋体" w:hAnsi="宋体" w:cs="宋体" w:hint="eastAsia"/>
          <w:szCs w:val="21"/>
        </w:rPr>
        <w:t>教育研究报告的评价。</w:t>
      </w:r>
    </w:p>
    <w:p w:rsidR="00A32038" w:rsidRDefault="00A32038" w:rsidP="00A32038">
      <w:pPr>
        <w:spacing w:line="360" w:lineRule="auto"/>
        <w:ind w:firstLineChars="74" w:firstLine="178"/>
        <w:rPr>
          <w:rFonts w:ascii="宋体" w:hAnsi="宋体"/>
          <w:b/>
          <w:sz w:val="24"/>
          <w:szCs w:val="24"/>
        </w:rPr>
      </w:pPr>
      <w:r>
        <w:rPr>
          <w:rFonts w:ascii="宋体" w:hAnsi="宋体"/>
          <w:b/>
          <w:sz w:val="24"/>
          <w:szCs w:val="24"/>
        </w:rPr>
        <w:t>2.</w:t>
      </w:r>
      <w:r>
        <w:rPr>
          <w:rFonts w:ascii="宋体" w:hAnsi="宋体" w:hint="eastAsia"/>
          <w:b/>
          <w:sz w:val="24"/>
          <w:szCs w:val="24"/>
        </w:rPr>
        <w:t xml:space="preserve"> 重难点提示</w:t>
      </w:r>
    </w:p>
    <w:p w:rsidR="00A32038" w:rsidRDefault="00A32038" w:rsidP="00A32038">
      <w:pPr>
        <w:widowControl/>
        <w:snapToGrid w:val="0"/>
        <w:spacing w:line="360" w:lineRule="auto"/>
        <w:ind w:firstLineChars="250" w:firstLine="525"/>
        <w:rPr>
          <w:rFonts w:ascii="宋体" w:hAnsi="宋体" w:cs="宋体"/>
          <w:szCs w:val="21"/>
        </w:rPr>
      </w:pPr>
      <w:r>
        <w:rPr>
          <w:rFonts w:ascii="宋体" w:hAnsi="宋体" w:cs="宋体" w:hint="eastAsia"/>
          <w:szCs w:val="21"/>
        </w:rPr>
        <w:t>重点是教育研究报告的格式和一般要求，难点是教育研究报告的评价。</w:t>
      </w:r>
    </w:p>
    <w:p w:rsidR="00A32038" w:rsidRDefault="00A32038" w:rsidP="00A32038">
      <w:pPr>
        <w:spacing w:line="360" w:lineRule="auto"/>
        <w:rPr>
          <w:rFonts w:ascii="黑体" w:eastAsia="黑体"/>
          <w:sz w:val="28"/>
          <w:szCs w:val="28"/>
        </w:rPr>
      </w:pPr>
      <w:r>
        <w:rPr>
          <w:rFonts w:ascii="黑体" w:eastAsia="黑体" w:hint="eastAsia"/>
          <w:sz w:val="28"/>
          <w:szCs w:val="28"/>
        </w:rPr>
        <w:t>七、学时分配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260"/>
        <w:gridCol w:w="2127"/>
        <w:gridCol w:w="1910"/>
      </w:tblGrid>
      <w:tr w:rsidR="00A32038" w:rsidTr="002C28FA">
        <w:trPr>
          <w:trHeight w:val="300"/>
        </w:trPr>
        <w:tc>
          <w:tcPr>
            <w:tcW w:w="1271" w:type="dxa"/>
            <w:vMerge w:val="restart"/>
            <w:vAlign w:val="center"/>
          </w:tcPr>
          <w:p w:rsidR="00A32038" w:rsidRDefault="00A32038" w:rsidP="002C28FA">
            <w:pPr>
              <w:spacing w:line="360" w:lineRule="auto"/>
              <w:ind w:firstLine="422"/>
              <w:jc w:val="center"/>
              <w:rPr>
                <w:rFonts w:ascii="宋体" w:hAnsi="宋体"/>
                <w:b/>
                <w:szCs w:val="21"/>
              </w:rPr>
            </w:pPr>
            <w:r>
              <w:rPr>
                <w:rFonts w:ascii="宋体" w:hAnsi="宋体" w:hint="eastAsia"/>
                <w:b/>
                <w:szCs w:val="21"/>
              </w:rPr>
              <w:lastRenderedPageBreak/>
              <w:t>章目</w:t>
            </w:r>
          </w:p>
        </w:tc>
        <w:tc>
          <w:tcPr>
            <w:tcW w:w="3260" w:type="dxa"/>
            <w:vMerge w:val="restart"/>
            <w:vAlign w:val="center"/>
          </w:tcPr>
          <w:p w:rsidR="00A32038" w:rsidRDefault="00A32038" w:rsidP="002C28FA">
            <w:pPr>
              <w:spacing w:line="360" w:lineRule="auto"/>
              <w:ind w:firstLine="422"/>
              <w:jc w:val="center"/>
              <w:rPr>
                <w:rFonts w:ascii="宋体" w:hAnsi="宋体"/>
                <w:b/>
                <w:szCs w:val="21"/>
              </w:rPr>
            </w:pPr>
            <w:r>
              <w:rPr>
                <w:rFonts w:ascii="宋体" w:hAnsi="宋体" w:hint="eastAsia"/>
                <w:b/>
                <w:szCs w:val="21"/>
              </w:rPr>
              <w:t>教学内容</w:t>
            </w:r>
          </w:p>
        </w:tc>
        <w:tc>
          <w:tcPr>
            <w:tcW w:w="4037" w:type="dxa"/>
            <w:gridSpan w:val="2"/>
            <w:vAlign w:val="center"/>
          </w:tcPr>
          <w:p w:rsidR="00A32038" w:rsidRDefault="00A32038" w:rsidP="002C28FA">
            <w:pPr>
              <w:spacing w:line="360" w:lineRule="auto"/>
              <w:ind w:firstLine="422"/>
              <w:jc w:val="center"/>
              <w:rPr>
                <w:rFonts w:ascii="宋体" w:hAnsi="宋体"/>
                <w:b/>
                <w:szCs w:val="21"/>
              </w:rPr>
            </w:pPr>
            <w:r>
              <w:rPr>
                <w:rFonts w:ascii="宋体" w:hAnsi="宋体" w:hint="eastAsia"/>
                <w:b/>
                <w:szCs w:val="21"/>
              </w:rPr>
              <w:t>教学环节</w:t>
            </w:r>
          </w:p>
        </w:tc>
      </w:tr>
      <w:tr w:rsidR="00A32038" w:rsidTr="002C28FA">
        <w:trPr>
          <w:trHeight w:val="315"/>
        </w:trPr>
        <w:tc>
          <w:tcPr>
            <w:tcW w:w="1271" w:type="dxa"/>
            <w:vMerge/>
            <w:vAlign w:val="center"/>
          </w:tcPr>
          <w:p w:rsidR="00A32038" w:rsidRDefault="00A32038" w:rsidP="002C28FA">
            <w:pPr>
              <w:spacing w:line="360" w:lineRule="auto"/>
              <w:ind w:firstLine="422"/>
              <w:jc w:val="center"/>
              <w:rPr>
                <w:rFonts w:ascii="宋体" w:hAnsi="宋体"/>
                <w:b/>
                <w:szCs w:val="21"/>
              </w:rPr>
            </w:pPr>
          </w:p>
        </w:tc>
        <w:tc>
          <w:tcPr>
            <w:tcW w:w="3260" w:type="dxa"/>
            <w:vMerge/>
            <w:vAlign w:val="center"/>
          </w:tcPr>
          <w:p w:rsidR="00A32038" w:rsidRDefault="00A32038" w:rsidP="002C28FA">
            <w:pPr>
              <w:spacing w:line="360" w:lineRule="auto"/>
              <w:ind w:firstLine="422"/>
              <w:jc w:val="center"/>
              <w:rPr>
                <w:rFonts w:ascii="宋体" w:hAnsi="宋体"/>
                <w:b/>
                <w:szCs w:val="21"/>
              </w:rPr>
            </w:pPr>
          </w:p>
        </w:tc>
        <w:tc>
          <w:tcPr>
            <w:tcW w:w="2127" w:type="dxa"/>
            <w:vAlign w:val="center"/>
          </w:tcPr>
          <w:p w:rsidR="00A32038" w:rsidRDefault="00A32038" w:rsidP="002C28FA">
            <w:pPr>
              <w:spacing w:line="360" w:lineRule="auto"/>
              <w:ind w:firstLine="422"/>
              <w:jc w:val="center"/>
              <w:rPr>
                <w:rFonts w:ascii="宋体" w:hAnsi="宋体"/>
                <w:b/>
                <w:szCs w:val="21"/>
              </w:rPr>
            </w:pPr>
            <w:r>
              <w:rPr>
                <w:rFonts w:ascii="宋体" w:hAnsi="宋体" w:hint="eastAsia"/>
                <w:b/>
                <w:szCs w:val="21"/>
              </w:rPr>
              <w:t>理论教学学时</w:t>
            </w:r>
          </w:p>
        </w:tc>
        <w:tc>
          <w:tcPr>
            <w:tcW w:w="1910" w:type="dxa"/>
            <w:vAlign w:val="center"/>
          </w:tcPr>
          <w:p w:rsidR="00A32038" w:rsidRDefault="00A32038" w:rsidP="002C28FA">
            <w:pPr>
              <w:spacing w:line="360" w:lineRule="auto"/>
              <w:ind w:firstLine="422"/>
              <w:jc w:val="center"/>
              <w:rPr>
                <w:rFonts w:ascii="宋体" w:hAnsi="宋体"/>
                <w:b/>
                <w:szCs w:val="21"/>
              </w:rPr>
            </w:pPr>
            <w:r>
              <w:rPr>
                <w:rFonts w:ascii="宋体" w:hAnsi="宋体" w:hint="eastAsia"/>
                <w:b/>
                <w:szCs w:val="21"/>
              </w:rPr>
              <w:t>实践教学学时</w:t>
            </w:r>
          </w:p>
        </w:tc>
      </w:tr>
      <w:tr w:rsidR="00A32038" w:rsidTr="002C28FA">
        <w:tc>
          <w:tcPr>
            <w:tcW w:w="1271" w:type="dxa"/>
            <w:vAlign w:val="center"/>
          </w:tcPr>
          <w:p w:rsidR="00A32038" w:rsidRDefault="00A32038" w:rsidP="002C28FA">
            <w:pPr>
              <w:spacing w:line="360" w:lineRule="auto"/>
              <w:ind w:firstLine="480"/>
              <w:jc w:val="center"/>
              <w:rPr>
                <w:rFonts w:ascii="宋体" w:hAnsi="宋体"/>
                <w:sz w:val="24"/>
                <w:szCs w:val="21"/>
              </w:rPr>
            </w:pPr>
            <w:proofErr w:type="gramStart"/>
            <w:r>
              <w:rPr>
                <w:rFonts w:ascii="宋体" w:hAnsi="宋体" w:hint="eastAsia"/>
                <w:sz w:val="24"/>
                <w:szCs w:val="21"/>
              </w:rPr>
              <w:t>一</w:t>
            </w:r>
            <w:proofErr w:type="gramEnd"/>
          </w:p>
        </w:tc>
        <w:tc>
          <w:tcPr>
            <w:tcW w:w="3260" w:type="dxa"/>
            <w:vAlign w:val="center"/>
          </w:tcPr>
          <w:p w:rsidR="00A32038" w:rsidRDefault="00A32038" w:rsidP="002C28FA">
            <w:pPr>
              <w:spacing w:line="360" w:lineRule="auto"/>
              <w:ind w:firstLine="480"/>
              <w:jc w:val="center"/>
              <w:rPr>
                <w:rFonts w:ascii="宋体" w:hAnsi="宋体"/>
                <w:sz w:val="24"/>
                <w:szCs w:val="21"/>
              </w:rPr>
            </w:pPr>
            <w:r>
              <w:rPr>
                <w:rFonts w:ascii="宋体" w:hAnsi="宋体" w:hint="eastAsia"/>
                <w:sz w:val="24"/>
                <w:szCs w:val="21"/>
              </w:rPr>
              <w:t>学前教育科学研究概述</w:t>
            </w:r>
          </w:p>
        </w:tc>
        <w:tc>
          <w:tcPr>
            <w:tcW w:w="2127" w:type="dxa"/>
            <w:vAlign w:val="center"/>
          </w:tcPr>
          <w:p w:rsidR="00A32038" w:rsidRDefault="00A32038" w:rsidP="002C28FA">
            <w:pPr>
              <w:spacing w:line="360" w:lineRule="auto"/>
              <w:ind w:firstLine="480"/>
              <w:jc w:val="center"/>
              <w:rPr>
                <w:rFonts w:ascii="宋体" w:hAnsi="宋体"/>
                <w:sz w:val="24"/>
                <w:szCs w:val="21"/>
              </w:rPr>
            </w:pPr>
            <w:r>
              <w:rPr>
                <w:rFonts w:ascii="宋体" w:hAnsi="宋体" w:hint="eastAsia"/>
                <w:sz w:val="24"/>
                <w:szCs w:val="21"/>
              </w:rPr>
              <w:t>8</w:t>
            </w:r>
          </w:p>
        </w:tc>
        <w:tc>
          <w:tcPr>
            <w:tcW w:w="1910" w:type="dxa"/>
            <w:vAlign w:val="center"/>
          </w:tcPr>
          <w:p w:rsidR="00A32038" w:rsidRDefault="00A32038" w:rsidP="002C28FA">
            <w:pPr>
              <w:spacing w:line="360" w:lineRule="auto"/>
              <w:ind w:firstLine="480"/>
              <w:jc w:val="center"/>
              <w:rPr>
                <w:rFonts w:ascii="宋体" w:hAnsi="宋体"/>
                <w:sz w:val="24"/>
                <w:szCs w:val="21"/>
              </w:rPr>
            </w:pPr>
          </w:p>
        </w:tc>
      </w:tr>
      <w:tr w:rsidR="00A32038" w:rsidTr="002C28FA">
        <w:tc>
          <w:tcPr>
            <w:tcW w:w="1271" w:type="dxa"/>
            <w:vAlign w:val="center"/>
          </w:tcPr>
          <w:p w:rsidR="00A32038" w:rsidRDefault="00A32038" w:rsidP="002C28FA">
            <w:pPr>
              <w:spacing w:line="360" w:lineRule="auto"/>
              <w:ind w:firstLine="480"/>
              <w:jc w:val="center"/>
              <w:rPr>
                <w:rFonts w:ascii="宋体" w:hAnsi="宋体"/>
                <w:sz w:val="24"/>
                <w:szCs w:val="21"/>
              </w:rPr>
            </w:pPr>
            <w:r>
              <w:rPr>
                <w:rFonts w:ascii="宋体" w:hAnsi="宋体" w:hint="eastAsia"/>
                <w:sz w:val="24"/>
                <w:szCs w:val="21"/>
              </w:rPr>
              <w:t>二</w:t>
            </w:r>
          </w:p>
        </w:tc>
        <w:tc>
          <w:tcPr>
            <w:tcW w:w="3260" w:type="dxa"/>
            <w:vAlign w:val="center"/>
          </w:tcPr>
          <w:p w:rsidR="00A32038" w:rsidRDefault="00A32038" w:rsidP="002C28FA">
            <w:pPr>
              <w:spacing w:line="360" w:lineRule="auto"/>
              <w:ind w:firstLine="480"/>
              <w:jc w:val="center"/>
              <w:rPr>
                <w:rFonts w:ascii="宋体" w:hAnsi="宋体"/>
                <w:sz w:val="24"/>
                <w:szCs w:val="21"/>
              </w:rPr>
            </w:pPr>
            <w:r>
              <w:rPr>
                <w:rFonts w:ascii="宋体" w:hAnsi="宋体" w:hint="eastAsia"/>
                <w:sz w:val="24"/>
                <w:szCs w:val="21"/>
              </w:rPr>
              <w:t>研究课题的确立</w:t>
            </w:r>
          </w:p>
        </w:tc>
        <w:tc>
          <w:tcPr>
            <w:tcW w:w="2127" w:type="dxa"/>
            <w:vAlign w:val="center"/>
          </w:tcPr>
          <w:p w:rsidR="00A32038" w:rsidRDefault="00A32038" w:rsidP="002C28FA">
            <w:pPr>
              <w:spacing w:line="360" w:lineRule="auto"/>
              <w:ind w:firstLine="480"/>
              <w:jc w:val="center"/>
              <w:rPr>
                <w:rFonts w:ascii="宋体" w:hAnsi="宋体"/>
                <w:sz w:val="24"/>
                <w:szCs w:val="21"/>
              </w:rPr>
            </w:pPr>
            <w:r>
              <w:rPr>
                <w:rFonts w:ascii="宋体" w:hAnsi="宋体" w:hint="eastAsia"/>
                <w:sz w:val="24"/>
                <w:szCs w:val="21"/>
              </w:rPr>
              <w:t>6</w:t>
            </w:r>
          </w:p>
        </w:tc>
        <w:tc>
          <w:tcPr>
            <w:tcW w:w="1910" w:type="dxa"/>
            <w:vAlign w:val="center"/>
          </w:tcPr>
          <w:p w:rsidR="00A32038" w:rsidRDefault="00A32038" w:rsidP="002C28FA">
            <w:pPr>
              <w:spacing w:line="360" w:lineRule="auto"/>
              <w:ind w:firstLine="480"/>
              <w:jc w:val="center"/>
              <w:rPr>
                <w:rFonts w:ascii="宋体" w:hAnsi="宋体"/>
                <w:sz w:val="24"/>
                <w:szCs w:val="21"/>
              </w:rPr>
            </w:pPr>
          </w:p>
        </w:tc>
      </w:tr>
      <w:tr w:rsidR="00A32038" w:rsidTr="002C28FA">
        <w:tc>
          <w:tcPr>
            <w:tcW w:w="1271" w:type="dxa"/>
            <w:vAlign w:val="center"/>
          </w:tcPr>
          <w:p w:rsidR="00A32038" w:rsidRDefault="00A32038" w:rsidP="002C28FA">
            <w:pPr>
              <w:spacing w:line="360" w:lineRule="auto"/>
              <w:ind w:firstLine="480"/>
              <w:jc w:val="center"/>
              <w:rPr>
                <w:rFonts w:ascii="宋体" w:hAnsi="宋体"/>
                <w:sz w:val="24"/>
                <w:szCs w:val="21"/>
              </w:rPr>
            </w:pPr>
            <w:r>
              <w:rPr>
                <w:rFonts w:ascii="宋体" w:hAnsi="宋体" w:hint="eastAsia"/>
                <w:sz w:val="24"/>
                <w:szCs w:val="21"/>
              </w:rPr>
              <w:t>三</w:t>
            </w:r>
          </w:p>
        </w:tc>
        <w:tc>
          <w:tcPr>
            <w:tcW w:w="3260" w:type="dxa"/>
            <w:vAlign w:val="center"/>
          </w:tcPr>
          <w:p w:rsidR="00A32038" w:rsidRDefault="00A32038" w:rsidP="002C28FA">
            <w:pPr>
              <w:spacing w:line="360" w:lineRule="auto"/>
              <w:ind w:firstLine="480"/>
              <w:jc w:val="center"/>
              <w:rPr>
                <w:rFonts w:ascii="宋体" w:hAnsi="宋体"/>
                <w:sz w:val="24"/>
                <w:szCs w:val="21"/>
              </w:rPr>
            </w:pPr>
            <w:r>
              <w:rPr>
                <w:rFonts w:ascii="宋体" w:hAnsi="宋体" w:hint="eastAsia"/>
                <w:sz w:val="24"/>
                <w:szCs w:val="21"/>
              </w:rPr>
              <w:t>文献检索</w:t>
            </w:r>
          </w:p>
        </w:tc>
        <w:tc>
          <w:tcPr>
            <w:tcW w:w="2127" w:type="dxa"/>
            <w:vAlign w:val="center"/>
          </w:tcPr>
          <w:p w:rsidR="00A32038" w:rsidRDefault="00A32038" w:rsidP="002C28FA">
            <w:pPr>
              <w:spacing w:line="360" w:lineRule="auto"/>
              <w:ind w:firstLine="480"/>
              <w:jc w:val="center"/>
              <w:rPr>
                <w:rFonts w:ascii="宋体" w:hAnsi="宋体"/>
                <w:sz w:val="24"/>
                <w:szCs w:val="21"/>
              </w:rPr>
            </w:pPr>
            <w:r>
              <w:rPr>
                <w:rFonts w:ascii="宋体" w:hAnsi="宋体" w:hint="eastAsia"/>
                <w:sz w:val="24"/>
                <w:szCs w:val="21"/>
              </w:rPr>
              <w:t>8</w:t>
            </w:r>
          </w:p>
        </w:tc>
        <w:tc>
          <w:tcPr>
            <w:tcW w:w="1910" w:type="dxa"/>
            <w:vAlign w:val="center"/>
          </w:tcPr>
          <w:p w:rsidR="00A32038" w:rsidRDefault="00A32038" w:rsidP="002C28FA">
            <w:pPr>
              <w:spacing w:line="360" w:lineRule="auto"/>
              <w:ind w:firstLine="480"/>
              <w:jc w:val="center"/>
              <w:rPr>
                <w:rFonts w:ascii="宋体" w:hAnsi="宋体"/>
                <w:sz w:val="24"/>
                <w:szCs w:val="21"/>
              </w:rPr>
            </w:pPr>
          </w:p>
        </w:tc>
      </w:tr>
      <w:tr w:rsidR="00A32038" w:rsidTr="002C28FA">
        <w:tc>
          <w:tcPr>
            <w:tcW w:w="1271" w:type="dxa"/>
            <w:vAlign w:val="center"/>
          </w:tcPr>
          <w:p w:rsidR="00A32038" w:rsidRDefault="00A32038" w:rsidP="002C28FA">
            <w:pPr>
              <w:spacing w:line="360" w:lineRule="auto"/>
              <w:ind w:firstLine="480"/>
              <w:jc w:val="center"/>
              <w:rPr>
                <w:rFonts w:ascii="宋体" w:hAnsi="宋体"/>
                <w:sz w:val="24"/>
                <w:szCs w:val="21"/>
              </w:rPr>
            </w:pPr>
            <w:r>
              <w:rPr>
                <w:rFonts w:ascii="宋体" w:hAnsi="宋体" w:hint="eastAsia"/>
                <w:sz w:val="24"/>
                <w:szCs w:val="21"/>
              </w:rPr>
              <w:t>四</w:t>
            </w:r>
          </w:p>
        </w:tc>
        <w:tc>
          <w:tcPr>
            <w:tcW w:w="3260" w:type="dxa"/>
            <w:vAlign w:val="center"/>
          </w:tcPr>
          <w:p w:rsidR="00A32038" w:rsidRDefault="00A32038" w:rsidP="002C28FA">
            <w:pPr>
              <w:spacing w:line="360" w:lineRule="auto"/>
              <w:ind w:firstLine="480"/>
              <w:jc w:val="center"/>
              <w:rPr>
                <w:rFonts w:ascii="宋体" w:hAnsi="宋体"/>
                <w:sz w:val="24"/>
                <w:szCs w:val="21"/>
              </w:rPr>
            </w:pPr>
            <w:r>
              <w:rPr>
                <w:rFonts w:ascii="宋体" w:hAnsi="宋体" w:hint="eastAsia"/>
                <w:sz w:val="24"/>
                <w:szCs w:val="21"/>
              </w:rPr>
              <w:t>观察法</w:t>
            </w:r>
          </w:p>
        </w:tc>
        <w:tc>
          <w:tcPr>
            <w:tcW w:w="2127" w:type="dxa"/>
            <w:vAlign w:val="center"/>
          </w:tcPr>
          <w:p w:rsidR="00A32038" w:rsidRDefault="00A32038" w:rsidP="002C28FA">
            <w:pPr>
              <w:spacing w:line="360" w:lineRule="auto"/>
              <w:ind w:firstLine="480"/>
              <w:jc w:val="center"/>
              <w:rPr>
                <w:rFonts w:ascii="宋体" w:hAnsi="宋体"/>
                <w:sz w:val="24"/>
                <w:szCs w:val="21"/>
              </w:rPr>
            </w:pPr>
            <w:r>
              <w:rPr>
                <w:rFonts w:ascii="宋体" w:hAnsi="宋体" w:hint="eastAsia"/>
                <w:sz w:val="24"/>
                <w:szCs w:val="21"/>
              </w:rPr>
              <w:t>8</w:t>
            </w:r>
          </w:p>
        </w:tc>
        <w:tc>
          <w:tcPr>
            <w:tcW w:w="1910" w:type="dxa"/>
            <w:vAlign w:val="center"/>
          </w:tcPr>
          <w:p w:rsidR="00A32038" w:rsidRDefault="00A32038" w:rsidP="002C28FA">
            <w:pPr>
              <w:spacing w:line="360" w:lineRule="auto"/>
              <w:ind w:firstLine="480"/>
              <w:jc w:val="center"/>
              <w:rPr>
                <w:rFonts w:ascii="宋体" w:hAnsi="宋体"/>
                <w:sz w:val="24"/>
                <w:szCs w:val="21"/>
              </w:rPr>
            </w:pPr>
          </w:p>
        </w:tc>
      </w:tr>
      <w:tr w:rsidR="00A32038" w:rsidTr="002C28FA">
        <w:tc>
          <w:tcPr>
            <w:tcW w:w="1271" w:type="dxa"/>
            <w:vAlign w:val="center"/>
          </w:tcPr>
          <w:p w:rsidR="00A32038" w:rsidRDefault="00A32038" w:rsidP="002C28FA">
            <w:pPr>
              <w:spacing w:line="360" w:lineRule="auto"/>
              <w:ind w:firstLine="480"/>
              <w:jc w:val="center"/>
              <w:rPr>
                <w:rFonts w:ascii="宋体" w:hAnsi="宋体"/>
                <w:sz w:val="24"/>
                <w:szCs w:val="21"/>
              </w:rPr>
            </w:pPr>
            <w:r>
              <w:rPr>
                <w:rFonts w:ascii="宋体" w:hAnsi="宋体" w:hint="eastAsia"/>
                <w:sz w:val="24"/>
                <w:szCs w:val="21"/>
              </w:rPr>
              <w:t>五</w:t>
            </w:r>
          </w:p>
        </w:tc>
        <w:tc>
          <w:tcPr>
            <w:tcW w:w="3260" w:type="dxa"/>
            <w:vAlign w:val="center"/>
          </w:tcPr>
          <w:p w:rsidR="00A32038" w:rsidRDefault="00A32038" w:rsidP="002C28FA">
            <w:pPr>
              <w:spacing w:line="360" w:lineRule="auto"/>
              <w:ind w:firstLine="480"/>
              <w:jc w:val="center"/>
              <w:rPr>
                <w:rFonts w:ascii="宋体" w:hAnsi="宋体"/>
                <w:sz w:val="24"/>
                <w:szCs w:val="21"/>
              </w:rPr>
            </w:pPr>
            <w:r>
              <w:rPr>
                <w:rFonts w:ascii="宋体" w:hAnsi="宋体" w:hint="eastAsia"/>
                <w:sz w:val="24"/>
                <w:szCs w:val="21"/>
              </w:rPr>
              <w:t>调查法</w:t>
            </w:r>
          </w:p>
        </w:tc>
        <w:tc>
          <w:tcPr>
            <w:tcW w:w="2127" w:type="dxa"/>
            <w:vAlign w:val="center"/>
          </w:tcPr>
          <w:p w:rsidR="00A32038" w:rsidRDefault="00A32038" w:rsidP="002C28FA">
            <w:pPr>
              <w:spacing w:line="360" w:lineRule="auto"/>
              <w:ind w:firstLine="480"/>
              <w:jc w:val="center"/>
              <w:rPr>
                <w:rFonts w:ascii="宋体" w:hAnsi="宋体"/>
                <w:sz w:val="24"/>
                <w:szCs w:val="21"/>
              </w:rPr>
            </w:pPr>
            <w:r>
              <w:rPr>
                <w:rFonts w:ascii="宋体" w:hAnsi="宋体" w:hint="eastAsia"/>
                <w:sz w:val="24"/>
                <w:szCs w:val="21"/>
              </w:rPr>
              <w:t>8</w:t>
            </w:r>
          </w:p>
        </w:tc>
        <w:tc>
          <w:tcPr>
            <w:tcW w:w="1910" w:type="dxa"/>
            <w:vAlign w:val="center"/>
          </w:tcPr>
          <w:p w:rsidR="00A32038" w:rsidRDefault="00A32038" w:rsidP="002C28FA">
            <w:pPr>
              <w:spacing w:line="360" w:lineRule="auto"/>
              <w:ind w:firstLine="480"/>
              <w:jc w:val="center"/>
              <w:rPr>
                <w:rFonts w:ascii="宋体" w:hAnsi="宋体"/>
                <w:sz w:val="24"/>
                <w:szCs w:val="21"/>
              </w:rPr>
            </w:pPr>
          </w:p>
        </w:tc>
      </w:tr>
      <w:tr w:rsidR="00A32038" w:rsidTr="002C28FA">
        <w:tc>
          <w:tcPr>
            <w:tcW w:w="1271" w:type="dxa"/>
            <w:vAlign w:val="center"/>
          </w:tcPr>
          <w:p w:rsidR="00A32038" w:rsidRDefault="00A32038" w:rsidP="002C28FA">
            <w:pPr>
              <w:spacing w:line="360" w:lineRule="auto"/>
              <w:ind w:firstLine="480"/>
              <w:jc w:val="center"/>
              <w:rPr>
                <w:rFonts w:ascii="宋体" w:hAnsi="宋体"/>
                <w:sz w:val="24"/>
                <w:szCs w:val="21"/>
              </w:rPr>
            </w:pPr>
            <w:r>
              <w:rPr>
                <w:rFonts w:ascii="宋体" w:hAnsi="宋体" w:hint="eastAsia"/>
                <w:sz w:val="24"/>
                <w:szCs w:val="21"/>
              </w:rPr>
              <w:t>六</w:t>
            </w:r>
          </w:p>
        </w:tc>
        <w:tc>
          <w:tcPr>
            <w:tcW w:w="3260" w:type="dxa"/>
            <w:vAlign w:val="center"/>
          </w:tcPr>
          <w:p w:rsidR="00A32038" w:rsidRDefault="00A32038" w:rsidP="002C28FA">
            <w:pPr>
              <w:spacing w:line="360" w:lineRule="auto"/>
              <w:ind w:firstLine="480"/>
              <w:jc w:val="center"/>
              <w:rPr>
                <w:rFonts w:ascii="宋体" w:hAnsi="宋体"/>
                <w:sz w:val="24"/>
                <w:szCs w:val="21"/>
              </w:rPr>
            </w:pPr>
            <w:r>
              <w:rPr>
                <w:rFonts w:ascii="宋体" w:hAnsi="宋体" w:hint="eastAsia"/>
                <w:sz w:val="24"/>
                <w:szCs w:val="21"/>
              </w:rPr>
              <w:t>教育实验法</w:t>
            </w:r>
          </w:p>
        </w:tc>
        <w:tc>
          <w:tcPr>
            <w:tcW w:w="2127" w:type="dxa"/>
            <w:vAlign w:val="center"/>
          </w:tcPr>
          <w:p w:rsidR="00A32038" w:rsidRDefault="00A32038" w:rsidP="002C28FA">
            <w:pPr>
              <w:spacing w:line="360" w:lineRule="auto"/>
              <w:ind w:firstLine="480"/>
              <w:jc w:val="center"/>
              <w:rPr>
                <w:rFonts w:ascii="宋体" w:hAnsi="宋体"/>
                <w:sz w:val="24"/>
                <w:szCs w:val="21"/>
              </w:rPr>
            </w:pPr>
            <w:r>
              <w:rPr>
                <w:rFonts w:ascii="宋体" w:hAnsi="宋体" w:hint="eastAsia"/>
                <w:sz w:val="24"/>
                <w:szCs w:val="21"/>
              </w:rPr>
              <w:t>4</w:t>
            </w:r>
          </w:p>
        </w:tc>
        <w:tc>
          <w:tcPr>
            <w:tcW w:w="1910" w:type="dxa"/>
            <w:vAlign w:val="center"/>
          </w:tcPr>
          <w:p w:rsidR="00A32038" w:rsidRDefault="00A32038" w:rsidP="002C28FA">
            <w:pPr>
              <w:spacing w:line="360" w:lineRule="auto"/>
              <w:ind w:firstLine="480"/>
              <w:jc w:val="center"/>
              <w:rPr>
                <w:rFonts w:ascii="宋体" w:hAnsi="宋体"/>
                <w:sz w:val="24"/>
                <w:szCs w:val="21"/>
              </w:rPr>
            </w:pPr>
          </w:p>
        </w:tc>
      </w:tr>
      <w:tr w:rsidR="00A32038" w:rsidTr="002C28FA">
        <w:tc>
          <w:tcPr>
            <w:tcW w:w="1271" w:type="dxa"/>
            <w:vAlign w:val="center"/>
          </w:tcPr>
          <w:p w:rsidR="00A32038" w:rsidRDefault="00A32038" w:rsidP="002C28FA">
            <w:pPr>
              <w:spacing w:line="360" w:lineRule="auto"/>
              <w:ind w:firstLine="480"/>
              <w:jc w:val="center"/>
              <w:rPr>
                <w:rFonts w:ascii="宋体" w:hAnsi="宋体"/>
                <w:sz w:val="24"/>
                <w:szCs w:val="21"/>
              </w:rPr>
            </w:pPr>
            <w:r>
              <w:rPr>
                <w:rFonts w:ascii="宋体" w:hAnsi="宋体" w:hint="eastAsia"/>
                <w:sz w:val="24"/>
                <w:szCs w:val="21"/>
              </w:rPr>
              <w:t>七</w:t>
            </w:r>
          </w:p>
        </w:tc>
        <w:tc>
          <w:tcPr>
            <w:tcW w:w="3260" w:type="dxa"/>
            <w:vAlign w:val="center"/>
          </w:tcPr>
          <w:p w:rsidR="00A32038" w:rsidRDefault="00A32038" w:rsidP="002C28FA">
            <w:pPr>
              <w:spacing w:line="360" w:lineRule="auto"/>
              <w:ind w:firstLine="480"/>
              <w:jc w:val="center"/>
              <w:rPr>
                <w:rFonts w:ascii="宋体" w:hAnsi="宋体"/>
                <w:sz w:val="24"/>
                <w:szCs w:val="21"/>
              </w:rPr>
            </w:pPr>
            <w:r>
              <w:rPr>
                <w:rFonts w:ascii="宋体" w:hAnsi="宋体" w:hint="eastAsia"/>
                <w:sz w:val="24"/>
                <w:szCs w:val="21"/>
              </w:rPr>
              <w:t>教育研究报告的撰写</w:t>
            </w:r>
          </w:p>
        </w:tc>
        <w:tc>
          <w:tcPr>
            <w:tcW w:w="2127" w:type="dxa"/>
            <w:vAlign w:val="center"/>
          </w:tcPr>
          <w:p w:rsidR="00A32038" w:rsidRDefault="00A32038" w:rsidP="002C28FA">
            <w:pPr>
              <w:spacing w:line="360" w:lineRule="auto"/>
              <w:ind w:firstLine="480"/>
              <w:jc w:val="center"/>
              <w:rPr>
                <w:rFonts w:ascii="宋体" w:hAnsi="宋体"/>
                <w:sz w:val="24"/>
                <w:szCs w:val="21"/>
              </w:rPr>
            </w:pPr>
            <w:r>
              <w:rPr>
                <w:rFonts w:ascii="宋体" w:hAnsi="宋体" w:hint="eastAsia"/>
                <w:sz w:val="24"/>
                <w:szCs w:val="21"/>
              </w:rPr>
              <w:t>6</w:t>
            </w:r>
          </w:p>
        </w:tc>
        <w:tc>
          <w:tcPr>
            <w:tcW w:w="1910" w:type="dxa"/>
            <w:vAlign w:val="center"/>
          </w:tcPr>
          <w:p w:rsidR="00A32038" w:rsidRDefault="00A32038" w:rsidP="002C28FA">
            <w:pPr>
              <w:spacing w:line="360" w:lineRule="auto"/>
              <w:ind w:firstLine="480"/>
              <w:jc w:val="center"/>
              <w:rPr>
                <w:rFonts w:ascii="宋体" w:hAnsi="宋体"/>
                <w:sz w:val="24"/>
                <w:szCs w:val="21"/>
              </w:rPr>
            </w:pPr>
          </w:p>
        </w:tc>
      </w:tr>
      <w:tr w:rsidR="00A32038" w:rsidTr="002C28FA">
        <w:trPr>
          <w:trHeight w:val="484"/>
        </w:trPr>
        <w:tc>
          <w:tcPr>
            <w:tcW w:w="1271" w:type="dxa"/>
            <w:vAlign w:val="center"/>
          </w:tcPr>
          <w:p w:rsidR="00A32038" w:rsidRDefault="00A32038" w:rsidP="002C28FA">
            <w:pPr>
              <w:spacing w:line="360" w:lineRule="auto"/>
              <w:ind w:firstLine="480"/>
              <w:jc w:val="center"/>
              <w:rPr>
                <w:rFonts w:ascii="宋体" w:hAnsi="宋体"/>
                <w:sz w:val="24"/>
                <w:szCs w:val="21"/>
              </w:rPr>
            </w:pPr>
            <w:r>
              <w:rPr>
                <w:rFonts w:ascii="宋体" w:hAnsi="宋体" w:hint="eastAsia"/>
                <w:sz w:val="24"/>
                <w:szCs w:val="21"/>
              </w:rPr>
              <w:t>总计</w:t>
            </w:r>
          </w:p>
        </w:tc>
        <w:tc>
          <w:tcPr>
            <w:tcW w:w="3260" w:type="dxa"/>
            <w:vAlign w:val="center"/>
          </w:tcPr>
          <w:p w:rsidR="00A32038" w:rsidRDefault="00A32038" w:rsidP="002C28FA">
            <w:pPr>
              <w:spacing w:line="360" w:lineRule="auto"/>
              <w:ind w:firstLine="480"/>
              <w:jc w:val="center"/>
              <w:rPr>
                <w:rFonts w:ascii="宋体" w:hAnsi="宋体"/>
                <w:sz w:val="24"/>
                <w:szCs w:val="21"/>
              </w:rPr>
            </w:pPr>
          </w:p>
        </w:tc>
        <w:tc>
          <w:tcPr>
            <w:tcW w:w="2127" w:type="dxa"/>
            <w:vAlign w:val="center"/>
          </w:tcPr>
          <w:p w:rsidR="00A32038" w:rsidRDefault="00A32038" w:rsidP="002C28FA">
            <w:pPr>
              <w:spacing w:line="360" w:lineRule="auto"/>
              <w:ind w:firstLine="480"/>
              <w:jc w:val="center"/>
              <w:rPr>
                <w:rFonts w:ascii="宋体" w:hAnsi="宋体"/>
                <w:sz w:val="24"/>
                <w:szCs w:val="21"/>
              </w:rPr>
            </w:pPr>
            <w:r>
              <w:rPr>
                <w:rFonts w:ascii="宋体" w:hAnsi="宋体" w:hint="eastAsia"/>
                <w:sz w:val="24"/>
                <w:szCs w:val="21"/>
              </w:rPr>
              <w:t>48</w:t>
            </w:r>
          </w:p>
        </w:tc>
        <w:tc>
          <w:tcPr>
            <w:tcW w:w="1910" w:type="dxa"/>
            <w:vAlign w:val="center"/>
          </w:tcPr>
          <w:p w:rsidR="00A32038" w:rsidRDefault="00A32038" w:rsidP="002C28FA">
            <w:pPr>
              <w:spacing w:line="360" w:lineRule="auto"/>
              <w:ind w:firstLine="480"/>
              <w:jc w:val="center"/>
              <w:rPr>
                <w:rFonts w:ascii="宋体" w:hAnsi="宋体"/>
                <w:sz w:val="24"/>
                <w:szCs w:val="21"/>
              </w:rPr>
            </w:pPr>
          </w:p>
        </w:tc>
      </w:tr>
    </w:tbl>
    <w:p w:rsidR="00A32038" w:rsidRDefault="00A32038" w:rsidP="00A32038">
      <w:pPr>
        <w:widowControl/>
        <w:snapToGrid w:val="0"/>
        <w:spacing w:line="360" w:lineRule="auto"/>
        <w:ind w:firstLine="420"/>
        <w:rPr>
          <w:rFonts w:ascii="宋体" w:cs="宋体"/>
          <w:szCs w:val="21"/>
        </w:rPr>
      </w:pPr>
    </w:p>
    <w:p w:rsidR="00A32038" w:rsidRDefault="00A32038" w:rsidP="00A32038">
      <w:pPr>
        <w:snapToGrid w:val="0"/>
        <w:spacing w:line="360" w:lineRule="auto"/>
        <w:rPr>
          <w:rFonts w:ascii="黑体" w:eastAsia="黑体" w:hAnsi="宋体" w:cs="宋体"/>
          <w:sz w:val="28"/>
          <w:szCs w:val="28"/>
        </w:rPr>
      </w:pPr>
      <w:r>
        <w:rPr>
          <w:rFonts w:ascii="黑体" w:eastAsia="黑体" w:hint="eastAsia"/>
          <w:sz w:val="28"/>
          <w:szCs w:val="28"/>
        </w:rPr>
        <w:t>八、课程考核方式</w:t>
      </w:r>
    </w:p>
    <w:p w:rsidR="00A32038" w:rsidRDefault="00A32038" w:rsidP="00A32038">
      <w:pPr>
        <w:spacing w:line="360" w:lineRule="auto"/>
        <w:ind w:firstLine="422"/>
        <w:rPr>
          <w:rFonts w:ascii="仿宋_GB2312" w:eastAsia="仿宋_GB2312" w:hAnsi="Times New Roman"/>
          <w:b/>
          <w:szCs w:val="21"/>
        </w:rPr>
      </w:pPr>
      <w:r>
        <w:rPr>
          <w:rFonts w:ascii="仿宋_GB2312" w:eastAsia="仿宋_GB2312" w:hAnsi="Times New Roman"/>
          <w:b/>
          <w:szCs w:val="21"/>
        </w:rPr>
        <w:t>1.</w:t>
      </w:r>
      <w:r>
        <w:rPr>
          <w:rFonts w:ascii="仿宋_GB2312" w:eastAsia="仿宋_GB2312" w:hAnsi="Times New Roman" w:hint="eastAsia"/>
          <w:b/>
          <w:szCs w:val="21"/>
        </w:rPr>
        <w:t>考核方式：</w:t>
      </w:r>
    </w:p>
    <w:p w:rsidR="00A32038" w:rsidRDefault="00A32038" w:rsidP="00A32038">
      <w:pPr>
        <w:spacing w:line="360" w:lineRule="auto"/>
        <w:ind w:firstLine="420"/>
        <w:rPr>
          <w:rFonts w:ascii="宋体"/>
          <w:szCs w:val="21"/>
        </w:rPr>
      </w:pPr>
      <w:r>
        <w:rPr>
          <w:rFonts w:ascii="宋体" w:hAnsi="宋体" w:hint="eastAsia"/>
          <w:szCs w:val="21"/>
        </w:rPr>
        <w:t>考试、闭卷</w:t>
      </w:r>
    </w:p>
    <w:p w:rsidR="00A32038" w:rsidRDefault="00A32038" w:rsidP="00A32038">
      <w:pPr>
        <w:snapToGrid w:val="0"/>
        <w:spacing w:line="360" w:lineRule="auto"/>
        <w:ind w:firstLine="422"/>
        <w:rPr>
          <w:rFonts w:ascii="仿宋_GB2312" w:eastAsia="仿宋_GB2312" w:hAnsi="Times New Roman"/>
          <w:b/>
          <w:szCs w:val="21"/>
        </w:rPr>
      </w:pPr>
      <w:r>
        <w:rPr>
          <w:rFonts w:ascii="仿宋_GB2312" w:eastAsia="仿宋_GB2312" w:hAnsi="Times New Roman"/>
          <w:b/>
          <w:szCs w:val="21"/>
        </w:rPr>
        <w:t>2.</w:t>
      </w:r>
      <w:r>
        <w:rPr>
          <w:rFonts w:ascii="仿宋_GB2312" w:eastAsia="仿宋_GB2312" w:hAnsi="Times New Roman" w:hint="eastAsia"/>
          <w:b/>
          <w:szCs w:val="21"/>
        </w:rPr>
        <w:t>成绩构成：</w:t>
      </w:r>
    </w:p>
    <w:p w:rsidR="00A32038" w:rsidRDefault="00A32038" w:rsidP="00A32038">
      <w:pPr>
        <w:snapToGrid w:val="0"/>
        <w:spacing w:line="360" w:lineRule="auto"/>
        <w:ind w:firstLine="420"/>
        <w:rPr>
          <w:rFonts w:ascii="宋体" w:hAnsi="宋体"/>
          <w:szCs w:val="21"/>
        </w:rPr>
      </w:pPr>
      <w:r>
        <w:rPr>
          <w:rFonts w:ascii="宋体" w:hAnsi="宋体" w:hint="eastAsia"/>
          <w:szCs w:val="21"/>
        </w:rPr>
        <w:t>平时成绩与期末考试各占</w:t>
      </w:r>
      <w:r>
        <w:rPr>
          <w:rFonts w:ascii="宋体" w:hAnsi="宋体"/>
          <w:szCs w:val="21"/>
        </w:rPr>
        <w:t>50%</w:t>
      </w:r>
    </w:p>
    <w:p w:rsidR="00A32038" w:rsidRDefault="00A32038" w:rsidP="00A32038">
      <w:pPr>
        <w:snapToGrid w:val="0"/>
        <w:spacing w:line="360" w:lineRule="auto"/>
        <w:rPr>
          <w:rFonts w:ascii="黑体" w:eastAsia="黑体"/>
          <w:sz w:val="28"/>
          <w:szCs w:val="28"/>
        </w:rPr>
      </w:pPr>
      <w:r>
        <w:rPr>
          <w:rFonts w:ascii="黑体" w:eastAsia="黑体" w:hint="eastAsia"/>
          <w:sz w:val="28"/>
          <w:szCs w:val="28"/>
        </w:rPr>
        <w:t>九、选用教材和参考书目</w:t>
      </w:r>
    </w:p>
    <w:p w:rsidR="00A32038" w:rsidRDefault="00A32038" w:rsidP="00A32038">
      <w:pPr>
        <w:numPr>
          <w:ilvl w:val="0"/>
          <w:numId w:val="1"/>
        </w:numPr>
        <w:snapToGrid w:val="0"/>
        <w:spacing w:line="360" w:lineRule="auto"/>
        <w:ind w:firstLine="420"/>
        <w:rPr>
          <w:rFonts w:ascii="宋体" w:hAnsi="宋体"/>
        </w:rPr>
      </w:pPr>
      <w:r>
        <w:rPr>
          <w:rFonts w:ascii="宋体" w:hAnsi="宋体" w:hint="eastAsia"/>
        </w:rPr>
        <w:t>《学前教育研究方法》，霍力岩，姜姗姗，李敏谊，高等教育出版社，</w:t>
      </w:r>
      <w:r>
        <w:rPr>
          <w:rFonts w:ascii="宋体" w:hAnsi="宋体"/>
        </w:rPr>
        <w:t>2011</w:t>
      </w:r>
      <w:r>
        <w:rPr>
          <w:rFonts w:ascii="宋体" w:hAnsi="宋体" w:hint="eastAsia"/>
        </w:rPr>
        <w:t>年；</w:t>
      </w:r>
    </w:p>
    <w:p w:rsidR="00A32038" w:rsidRDefault="00A32038" w:rsidP="00A32038">
      <w:pPr>
        <w:numPr>
          <w:ilvl w:val="0"/>
          <w:numId w:val="1"/>
        </w:numPr>
        <w:snapToGrid w:val="0"/>
        <w:spacing w:line="360" w:lineRule="auto"/>
        <w:ind w:firstLine="420"/>
        <w:rPr>
          <w:rFonts w:ascii="宋体" w:hAnsi="宋体"/>
        </w:rPr>
      </w:pPr>
      <w:r>
        <w:rPr>
          <w:rFonts w:ascii="宋体" w:hAnsi="宋体" w:hint="eastAsia"/>
        </w:rPr>
        <w:t>《教育研究方法导论》，裴娣娜，安徽教育出版社，</w:t>
      </w:r>
      <w:r>
        <w:rPr>
          <w:rFonts w:ascii="宋体" w:hAnsi="宋体"/>
        </w:rPr>
        <w:t>2000</w:t>
      </w:r>
      <w:r>
        <w:rPr>
          <w:rFonts w:ascii="宋体" w:hAnsi="宋体" w:hint="eastAsia"/>
        </w:rPr>
        <w:t>年；</w:t>
      </w:r>
    </w:p>
    <w:p w:rsidR="00A32038" w:rsidRDefault="00A32038" w:rsidP="00A32038">
      <w:pPr>
        <w:widowControl/>
        <w:numPr>
          <w:ilvl w:val="0"/>
          <w:numId w:val="1"/>
        </w:numPr>
        <w:snapToGrid w:val="0"/>
        <w:spacing w:line="360" w:lineRule="auto"/>
        <w:ind w:firstLine="420"/>
        <w:rPr>
          <w:rFonts w:ascii="宋体" w:hAnsi="宋体"/>
        </w:rPr>
      </w:pPr>
      <w:r>
        <w:rPr>
          <w:rFonts w:ascii="宋体" w:hAnsi="宋体" w:hint="eastAsia"/>
        </w:rPr>
        <w:t>《学前儿童心理发展研究方法》，郭力平编著，上海教育出版社，</w:t>
      </w:r>
      <w:r>
        <w:rPr>
          <w:rFonts w:ascii="宋体" w:hAnsi="宋体"/>
        </w:rPr>
        <w:t>2002</w:t>
      </w:r>
      <w:r>
        <w:rPr>
          <w:rFonts w:ascii="宋体" w:hAnsi="宋体" w:hint="eastAsia"/>
        </w:rPr>
        <w:t>年；</w:t>
      </w:r>
    </w:p>
    <w:p w:rsidR="00A32038" w:rsidRDefault="00A32038" w:rsidP="00A32038">
      <w:pPr>
        <w:numPr>
          <w:ilvl w:val="0"/>
          <w:numId w:val="1"/>
        </w:numPr>
        <w:snapToGrid w:val="0"/>
        <w:spacing w:line="360" w:lineRule="auto"/>
        <w:ind w:firstLine="420"/>
        <w:rPr>
          <w:rFonts w:ascii="宋体" w:hAnsi="宋体"/>
        </w:rPr>
      </w:pPr>
      <w:r>
        <w:rPr>
          <w:rFonts w:ascii="宋体" w:hAnsi="宋体" w:hint="eastAsia"/>
        </w:rPr>
        <w:t>《学前教育科学研究方法》，张燕，邢利娅编著，北京师范大学出版社，</w:t>
      </w:r>
      <w:r>
        <w:rPr>
          <w:rFonts w:ascii="宋体" w:hAnsi="宋体"/>
        </w:rPr>
        <w:t>1999</w:t>
      </w:r>
      <w:r>
        <w:rPr>
          <w:rFonts w:ascii="宋体" w:hAnsi="宋体" w:hint="eastAsia"/>
        </w:rPr>
        <w:t>年；</w:t>
      </w:r>
    </w:p>
    <w:p w:rsidR="00A32038" w:rsidRDefault="00A32038" w:rsidP="00A32038">
      <w:pPr>
        <w:numPr>
          <w:ilvl w:val="0"/>
          <w:numId w:val="1"/>
        </w:numPr>
        <w:snapToGrid w:val="0"/>
        <w:spacing w:line="360" w:lineRule="auto"/>
        <w:ind w:firstLine="420"/>
        <w:rPr>
          <w:rFonts w:ascii="宋体" w:hAnsi="宋体"/>
        </w:rPr>
      </w:pPr>
      <w:r>
        <w:rPr>
          <w:rFonts w:ascii="宋体" w:hAnsi="宋体" w:hint="eastAsia"/>
        </w:rPr>
        <w:t>《学前儿童发展与教育科学研究方法》，王</w:t>
      </w:r>
      <w:proofErr w:type="gramStart"/>
      <w:r>
        <w:rPr>
          <w:rFonts w:ascii="宋体" w:hAnsi="宋体" w:hint="eastAsia"/>
        </w:rPr>
        <w:t>坚</w:t>
      </w:r>
      <w:proofErr w:type="gramEnd"/>
      <w:r>
        <w:rPr>
          <w:rFonts w:ascii="宋体" w:hAnsi="宋体" w:hint="eastAsia"/>
        </w:rPr>
        <w:t>红编，人民教育出版社，</w:t>
      </w:r>
      <w:r>
        <w:rPr>
          <w:rFonts w:ascii="宋体" w:hAnsi="宋体"/>
        </w:rPr>
        <w:t>2000</w:t>
      </w:r>
      <w:r>
        <w:rPr>
          <w:rFonts w:ascii="宋体" w:hAnsi="宋体" w:hint="eastAsia"/>
        </w:rPr>
        <w:t>年；</w:t>
      </w:r>
    </w:p>
    <w:p w:rsidR="00A32038" w:rsidRDefault="00A32038" w:rsidP="00A32038">
      <w:pPr>
        <w:numPr>
          <w:ilvl w:val="0"/>
          <w:numId w:val="1"/>
        </w:numPr>
        <w:snapToGrid w:val="0"/>
        <w:spacing w:line="360" w:lineRule="auto"/>
        <w:ind w:firstLine="420"/>
        <w:rPr>
          <w:rFonts w:ascii="宋体" w:hAnsi="宋体"/>
        </w:rPr>
      </w:pPr>
      <w:r>
        <w:rPr>
          <w:rFonts w:ascii="宋体" w:hAnsi="宋体" w:hint="eastAsia"/>
        </w:rPr>
        <w:t>《早期儿童教育研究方法》,</w:t>
      </w:r>
      <w:r>
        <w:rPr>
          <w:rFonts w:ascii="宋体" w:hAnsi="宋体"/>
        </w:rPr>
        <w:t>PENNY MUKHERJI, DEBORAH  ALBON</w:t>
      </w:r>
      <w:r>
        <w:rPr>
          <w:rFonts w:ascii="宋体" w:hAnsi="宋体" w:hint="eastAsia"/>
        </w:rPr>
        <w:t>著,高等教育出版社，</w:t>
      </w:r>
      <w:r>
        <w:rPr>
          <w:rFonts w:ascii="宋体" w:hAnsi="宋体"/>
        </w:rPr>
        <w:t>2012</w:t>
      </w:r>
      <w:r>
        <w:rPr>
          <w:rFonts w:ascii="宋体" w:hAnsi="宋体" w:hint="eastAsia"/>
        </w:rPr>
        <w:t>年。</w:t>
      </w:r>
    </w:p>
    <w:p w:rsidR="00FB6947" w:rsidRPr="00A32038" w:rsidRDefault="00FB6947"/>
    <w:sectPr w:rsidR="00FB6947" w:rsidRPr="00A320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38"/>
    <w:rsid w:val="003A6970"/>
    <w:rsid w:val="00A32038"/>
    <w:rsid w:val="00FA2F82"/>
    <w:rsid w:val="00FB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038"/>
    <w:pPr>
      <w:widowControl w:val="0"/>
      <w:jc w:val="both"/>
    </w:pPr>
    <w:rPr>
      <w:rFonts w:ascii="Calibri" w:eastAsia="宋体" w:hAnsi="Calibri" w:cs="Times New Roman"/>
    </w:rPr>
  </w:style>
  <w:style w:type="paragraph" w:styleId="1">
    <w:name w:val="heading 1"/>
    <w:aliases w:val="标题样式一"/>
    <w:next w:val="a"/>
    <w:link w:val="1Char"/>
    <w:uiPriority w:val="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038"/>
    <w:pPr>
      <w:widowControl w:val="0"/>
      <w:jc w:val="both"/>
    </w:pPr>
    <w:rPr>
      <w:rFonts w:ascii="Calibri" w:eastAsia="宋体" w:hAnsi="Calibri" w:cs="Times New Roman"/>
    </w:rPr>
  </w:style>
  <w:style w:type="paragraph" w:styleId="1">
    <w:name w:val="heading 1"/>
    <w:aliases w:val="标题样式一"/>
    <w:next w:val="a"/>
    <w:link w:val="1Char"/>
    <w:uiPriority w:val="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296</Words>
  <Characters>1693</Characters>
  <Application>Microsoft Office Word</Application>
  <DocSecurity>0</DocSecurity>
  <Lines>14</Lines>
  <Paragraphs>3</Paragraphs>
  <ScaleCrop>false</ScaleCrop>
  <Company>HP</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2019-10-30T15:48:00Z</dcterms:created>
  <dcterms:modified xsi:type="dcterms:W3CDTF">2019-10-30T15:48:00Z</dcterms:modified>
</cp:coreProperties>
</file>