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57" w:rsidRDefault="00BD2B57" w:rsidP="00BD2B57">
      <w:pPr>
        <w:jc w:val="center"/>
        <w:outlineLvl w:val="0"/>
        <w:rPr>
          <w:rFonts w:ascii="黑体" w:eastAsia="黑体"/>
          <w:color w:val="333333"/>
          <w:sz w:val="36"/>
          <w:szCs w:val="36"/>
        </w:rPr>
      </w:pPr>
      <w:bookmarkStart w:id="0" w:name="_GoBack"/>
      <w:r>
        <w:rPr>
          <w:rFonts w:ascii="黑体" w:eastAsia="黑体" w:hint="eastAsia"/>
          <w:color w:val="333333"/>
          <w:sz w:val="36"/>
          <w:szCs w:val="36"/>
        </w:rPr>
        <w:t>《幼儿教师专业发展与职业道德》课程教学大纲</w:t>
      </w:r>
    </w:p>
    <w:bookmarkEnd w:id="0"/>
    <w:p w:rsidR="00BD2B57" w:rsidRDefault="00BD2B57" w:rsidP="00BD2B57">
      <w:pPr>
        <w:spacing w:line="360" w:lineRule="auto"/>
        <w:rPr>
          <w:rFonts w:ascii="黑体" w:eastAsia="黑体"/>
          <w:b/>
          <w:sz w:val="24"/>
        </w:rPr>
      </w:pPr>
      <w:r>
        <w:rPr>
          <w:rFonts w:ascii="黑体" w:eastAsia="黑体" w:hint="eastAsia"/>
          <w:b/>
          <w:sz w:val="24"/>
        </w:rPr>
        <w:t>课程名称：幼儿教师专业发展与职业道德      课程类别：教师教育专业课</w:t>
      </w:r>
    </w:p>
    <w:p w:rsidR="00BD2B57" w:rsidRDefault="00BD2B57" w:rsidP="00BD2B57">
      <w:pPr>
        <w:snapToGrid w:val="0"/>
        <w:spacing w:line="360" w:lineRule="auto"/>
        <w:rPr>
          <w:rFonts w:ascii="黑体" w:eastAsia="黑体" w:hAnsi="黑体"/>
          <w:b/>
          <w:sz w:val="24"/>
          <w:szCs w:val="28"/>
        </w:rPr>
      </w:pPr>
      <w:r>
        <w:rPr>
          <w:rFonts w:ascii="黑体" w:eastAsia="黑体" w:hAnsi="黑体" w:hint="eastAsia"/>
          <w:b/>
          <w:sz w:val="24"/>
          <w:szCs w:val="28"/>
        </w:rPr>
        <w:t>适用专业：学前教育</w:t>
      </w:r>
      <w:r>
        <w:rPr>
          <w:rFonts w:ascii="黑体" w:eastAsia="黑体" w:hAnsi="黑体" w:hint="eastAsia"/>
          <w:b/>
          <w:sz w:val="24"/>
          <w:szCs w:val="28"/>
        </w:rPr>
        <w:tab/>
      </w:r>
      <w:r>
        <w:rPr>
          <w:rFonts w:ascii="黑体" w:eastAsia="黑体" w:hAnsi="黑体" w:hint="eastAsia"/>
          <w:b/>
          <w:sz w:val="24"/>
          <w:szCs w:val="28"/>
        </w:rPr>
        <w:tab/>
      </w:r>
      <w:r>
        <w:rPr>
          <w:rFonts w:ascii="黑体" w:eastAsia="黑体" w:hAnsi="黑体" w:hint="eastAsia"/>
          <w:b/>
          <w:sz w:val="24"/>
          <w:szCs w:val="28"/>
        </w:rPr>
        <w:tab/>
      </w:r>
      <w:r>
        <w:rPr>
          <w:rFonts w:ascii="黑体" w:eastAsia="黑体" w:hAnsi="黑体" w:hint="eastAsia"/>
          <w:b/>
          <w:sz w:val="24"/>
          <w:szCs w:val="28"/>
        </w:rPr>
        <w:tab/>
      </w:r>
      <w:r>
        <w:rPr>
          <w:rFonts w:ascii="黑体" w:eastAsia="黑体" w:hAnsi="黑体" w:hint="eastAsia"/>
          <w:b/>
          <w:sz w:val="24"/>
          <w:szCs w:val="28"/>
        </w:rPr>
        <w:tab/>
      </w:r>
      <w:r>
        <w:rPr>
          <w:rFonts w:ascii="黑体" w:eastAsia="黑体" w:hAnsi="黑体" w:hint="eastAsia"/>
          <w:b/>
          <w:sz w:val="24"/>
          <w:szCs w:val="28"/>
        </w:rPr>
        <w:tab/>
        <w:t xml:space="preserve">    考核方式：考查</w:t>
      </w:r>
    </w:p>
    <w:p w:rsidR="00BD2B57" w:rsidRDefault="00BD2B57" w:rsidP="00BD2B57">
      <w:pPr>
        <w:snapToGrid w:val="0"/>
        <w:spacing w:line="360" w:lineRule="auto"/>
        <w:rPr>
          <w:rFonts w:ascii="黑体" w:eastAsia="黑体" w:hAnsi="黑体"/>
          <w:b/>
          <w:sz w:val="24"/>
          <w:szCs w:val="28"/>
        </w:rPr>
      </w:pPr>
      <w:r>
        <w:rPr>
          <w:rFonts w:ascii="黑体" w:eastAsia="黑体" w:hint="eastAsia"/>
          <w:b/>
          <w:sz w:val="24"/>
        </w:rPr>
        <w:t>总学时/学分：</w:t>
      </w:r>
      <w:r>
        <w:rPr>
          <w:rFonts w:ascii="黑体" w:eastAsia="黑体" w:hint="eastAsia"/>
          <w:b/>
          <w:sz w:val="24"/>
          <w:u w:val="single"/>
        </w:rPr>
        <w:t>16学时1学分</w:t>
      </w:r>
      <w:r>
        <w:rPr>
          <w:rFonts w:ascii="黑体" w:eastAsia="黑体" w:hint="eastAsia"/>
          <w:b/>
          <w:sz w:val="24"/>
        </w:rPr>
        <w:t xml:space="preserve">                 其中实践学时：</w:t>
      </w:r>
      <w:r>
        <w:rPr>
          <w:rFonts w:ascii="黑体" w:eastAsia="黑体" w:hint="eastAsia"/>
          <w:b/>
          <w:sz w:val="24"/>
          <w:u w:val="single"/>
        </w:rPr>
        <w:t>0</w:t>
      </w:r>
      <w:r>
        <w:rPr>
          <w:rFonts w:ascii="黑体" w:eastAsia="黑体" w:hint="eastAsia"/>
          <w:b/>
          <w:sz w:val="24"/>
        </w:rPr>
        <w:t>学时</w:t>
      </w:r>
    </w:p>
    <w:p w:rsidR="00BD2B57" w:rsidRDefault="00BD2B57" w:rsidP="00BD2B57">
      <w:pPr>
        <w:spacing w:line="240" w:lineRule="atLeast"/>
        <w:rPr>
          <w:rFonts w:ascii="黑体" w:eastAsia="黑体"/>
          <w:b/>
          <w:sz w:val="24"/>
        </w:rPr>
      </w:pPr>
      <w:r>
        <w:rPr>
          <w:rFonts w:ascii="黑体" w:eastAsia="黑体" w:hint="eastAsia"/>
          <w:sz w:val="28"/>
          <w:szCs w:val="28"/>
        </w:rPr>
        <w:t>一、课程性质</w:t>
      </w:r>
    </w:p>
    <w:p w:rsidR="00BD2B57" w:rsidRDefault="00BD2B57" w:rsidP="00BD2B57">
      <w:pPr>
        <w:widowControl/>
        <w:spacing w:before="100" w:beforeAutospacing="1" w:after="100" w:afterAutospacing="1" w:line="240" w:lineRule="atLeast"/>
        <w:ind w:firstLine="420"/>
        <w:jc w:val="left"/>
        <w:rPr>
          <w:rFonts w:ascii="楷体" w:eastAsia="楷体" w:hAnsi="楷体"/>
          <w:sz w:val="28"/>
          <w:szCs w:val="28"/>
        </w:rPr>
      </w:pPr>
      <w:r>
        <w:rPr>
          <w:rFonts w:ascii="楷体" w:eastAsia="楷体" w:hAnsi="楷体" w:hint="eastAsia"/>
          <w:sz w:val="28"/>
          <w:szCs w:val="28"/>
        </w:rPr>
        <w:t>1．课程性质：《幼儿教师专业发展与职业道德》是学前教育专业的专业主干课，是一门理论与实践密切结合的综合性学科，是学前教育专业学生的素养课程。</w:t>
      </w:r>
    </w:p>
    <w:p w:rsidR="00BD2B57" w:rsidRDefault="00BD2B57" w:rsidP="00BD2B57">
      <w:pPr>
        <w:widowControl/>
        <w:spacing w:before="100" w:beforeAutospacing="1" w:after="100" w:afterAutospacing="1" w:line="240" w:lineRule="atLeast"/>
        <w:ind w:firstLine="420"/>
        <w:jc w:val="left"/>
        <w:rPr>
          <w:rFonts w:ascii="楷体" w:eastAsia="楷体" w:hAnsi="楷体"/>
          <w:sz w:val="28"/>
          <w:szCs w:val="28"/>
        </w:rPr>
      </w:pPr>
      <w:r>
        <w:rPr>
          <w:rFonts w:ascii="楷体" w:eastAsia="楷体" w:hAnsi="楷体" w:hint="eastAsia"/>
          <w:sz w:val="28"/>
          <w:szCs w:val="28"/>
        </w:rPr>
        <w:t>2．课程任务：通过本门课程的学习，帮助立志从教的学生明确在教育过程中应该以什么样的职业道德思想、情感态度和行为作风去处理个人与职业、与幼儿、与幼儿园的关系，正确认识和理解幼儿教育工作、教师职业劳动与社会、国家、集体、他人的关系，全面了解并积极</w:t>
      </w:r>
      <w:proofErr w:type="gramStart"/>
      <w:r>
        <w:rPr>
          <w:rFonts w:ascii="楷体" w:eastAsia="楷体" w:hAnsi="楷体" w:hint="eastAsia"/>
          <w:sz w:val="28"/>
          <w:szCs w:val="28"/>
        </w:rPr>
        <w:t>践行</w:t>
      </w:r>
      <w:proofErr w:type="gramEnd"/>
      <w:r>
        <w:rPr>
          <w:rFonts w:ascii="楷体" w:eastAsia="楷体" w:hAnsi="楷体" w:hint="eastAsia"/>
          <w:sz w:val="28"/>
          <w:szCs w:val="28"/>
        </w:rPr>
        <w:t>教师职业道德规范，不断提高自身的思想道德素质，以便在未来更好地教书育人、做好教育教学工作，为社会尽职尽责。</w:t>
      </w:r>
    </w:p>
    <w:p w:rsidR="00BD2B57" w:rsidRDefault="00BD2B57" w:rsidP="00BD2B57">
      <w:pPr>
        <w:widowControl/>
        <w:spacing w:before="100" w:beforeAutospacing="1" w:after="100" w:afterAutospacing="1"/>
        <w:jc w:val="left"/>
        <w:rPr>
          <w:rFonts w:ascii="黑体" w:eastAsia="黑体"/>
          <w:sz w:val="28"/>
          <w:szCs w:val="28"/>
        </w:rPr>
      </w:pPr>
      <w:r>
        <w:rPr>
          <w:rFonts w:ascii="黑体" w:eastAsia="黑体" w:hint="eastAsia"/>
          <w:sz w:val="28"/>
          <w:szCs w:val="28"/>
        </w:rPr>
        <w:t>二、课程教学基本要求</w:t>
      </w:r>
    </w:p>
    <w:p w:rsidR="00BD2B57" w:rsidRDefault="00BD2B57" w:rsidP="00BD2B57">
      <w:pPr>
        <w:widowControl/>
        <w:spacing w:before="100" w:beforeAutospacing="1" w:after="100" w:afterAutospacing="1"/>
        <w:ind w:firstLine="420"/>
        <w:jc w:val="left"/>
        <w:rPr>
          <w:rFonts w:ascii="楷体" w:eastAsia="楷体" w:hAnsi="楷体"/>
          <w:sz w:val="28"/>
          <w:szCs w:val="28"/>
        </w:rPr>
      </w:pPr>
      <w:r>
        <w:rPr>
          <w:rFonts w:ascii="楷体" w:eastAsia="楷体" w:hAnsi="楷体" w:hint="eastAsia"/>
          <w:sz w:val="28"/>
          <w:szCs w:val="28"/>
        </w:rPr>
        <w:t>该门课程为1学分，总学时为16学时，其中课堂理论课时是10学时，其中包括理论讲授和名师专业成长经验分享。主要教学环节包括:课堂讲授、提问、讨论、小组自主学习、名师经验分享及相关案例分析等。</w:t>
      </w:r>
    </w:p>
    <w:p w:rsidR="00BD2B57" w:rsidRDefault="00BD2B57" w:rsidP="00BD2B57">
      <w:pPr>
        <w:widowControl/>
        <w:spacing w:before="100" w:beforeAutospacing="1" w:after="100" w:afterAutospacing="1"/>
        <w:ind w:firstLine="420"/>
        <w:jc w:val="left"/>
        <w:rPr>
          <w:rFonts w:ascii="楷体" w:eastAsia="楷体" w:hAnsi="楷体"/>
          <w:sz w:val="28"/>
          <w:szCs w:val="28"/>
        </w:rPr>
      </w:pPr>
      <w:r>
        <w:rPr>
          <w:rFonts w:ascii="楷体" w:eastAsia="楷体" w:hAnsi="楷体" w:hint="eastAsia"/>
          <w:sz w:val="28"/>
          <w:szCs w:val="28"/>
        </w:rPr>
        <w:t xml:space="preserve">成绩考核形式：考查（平时成绩（出勤、课内外作业＋课堂学习表现）（30％）。成绩评定采用百分制。 </w:t>
      </w:r>
    </w:p>
    <w:p w:rsidR="00BD2B57" w:rsidRDefault="00BD2B57" w:rsidP="00BD2B57">
      <w:pPr>
        <w:spacing w:line="360" w:lineRule="auto"/>
        <w:rPr>
          <w:rFonts w:ascii="黑体" w:eastAsia="黑体"/>
          <w:b/>
          <w:sz w:val="24"/>
        </w:rPr>
      </w:pPr>
      <w:r>
        <w:rPr>
          <w:rFonts w:ascii="黑体" w:eastAsia="黑体" w:hint="eastAsia"/>
          <w:sz w:val="28"/>
          <w:szCs w:val="28"/>
        </w:rPr>
        <w:lastRenderedPageBreak/>
        <w:t>三、先行课程</w:t>
      </w:r>
      <w:r>
        <w:rPr>
          <w:rFonts w:ascii="黑体" w:eastAsia="黑体" w:hint="eastAsia"/>
          <w:b/>
          <w:sz w:val="24"/>
        </w:rPr>
        <w:t>：</w:t>
      </w:r>
    </w:p>
    <w:p w:rsidR="00BD2B57" w:rsidRDefault="00BD2B57" w:rsidP="00BD2B57">
      <w:pPr>
        <w:spacing w:line="360" w:lineRule="auto"/>
        <w:rPr>
          <w:rFonts w:ascii="楷体" w:eastAsia="楷体" w:hAnsi="楷体"/>
          <w:sz w:val="28"/>
          <w:szCs w:val="28"/>
        </w:rPr>
      </w:pPr>
      <w:r>
        <w:rPr>
          <w:rFonts w:ascii="楷体" w:eastAsia="楷体" w:hAnsi="楷体" w:hint="eastAsia"/>
          <w:sz w:val="28"/>
          <w:szCs w:val="28"/>
        </w:rPr>
        <w:t>学前教育原理、普通心理学、儿童发展心理学</w:t>
      </w:r>
    </w:p>
    <w:p w:rsidR="00BD2B57" w:rsidRDefault="00BD2B57" w:rsidP="00BD2B57">
      <w:pPr>
        <w:widowControl/>
        <w:spacing w:before="100" w:beforeAutospacing="1" w:after="100" w:afterAutospacing="1"/>
        <w:jc w:val="left"/>
        <w:rPr>
          <w:rFonts w:ascii="楷体" w:eastAsia="楷体" w:hAnsi="楷体"/>
          <w:sz w:val="28"/>
          <w:szCs w:val="28"/>
        </w:rPr>
      </w:pPr>
      <w:r>
        <w:rPr>
          <w:rFonts w:ascii="黑体" w:eastAsia="黑体" w:hint="eastAsia"/>
          <w:sz w:val="28"/>
          <w:szCs w:val="28"/>
        </w:rPr>
        <w:t>四、课程教学内容</w:t>
      </w:r>
    </w:p>
    <w:p w:rsidR="00BD2B57" w:rsidRDefault="00BD2B57" w:rsidP="00BD2B57">
      <w:pPr>
        <w:widowControl/>
        <w:spacing w:before="100" w:beforeAutospacing="1" w:after="100" w:afterAutospacing="1"/>
        <w:jc w:val="left"/>
        <w:rPr>
          <w:rFonts w:ascii="黑体" w:eastAsia="黑体" w:hAnsi="黑体" w:cs="宋体"/>
          <w:bCs/>
          <w:kern w:val="0"/>
          <w:sz w:val="28"/>
          <w:szCs w:val="28"/>
        </w:rPr>
      </w:pPr>
      <w:r>
        <w:rPr>
          <w:rFonts w:ascii="黑体" w:eastAsia="黑体" w:hAnsi="黑体" w:cs="宋体" w:hint="eastAsia"/>
          <w:bCs/>
          <w:kern w:val="0"/>
          <w:sz w:val="28"/>
          <w:szCs w:val="28"/>
        </w:rPr>
        <w:t>第一章</w:t>
      </w:r>
      <w:r>
        <w:rPr>
          <w:rFonts w:ascii="宋体" w:hAnsi="宋体" w:hint="eastAsia"/>
          <w:bCs/>
          <w:kern w:val="0"/>
          <w:sz w:val="28"/>
          <w:szCs w:val="28"/>
        </w:rPr>
        <w:t xml:space="preserve">   </w:t>
      </w:r>
      <w:r>
        <w:rPr>
          <w:rFonts w:ascii="黑体" w:eastAsia="黑体" w:hAnsi="黑体" w:cs="宋体" w:hint="eastAsia"/>
          <w:bCs/>
          <w:kern w:val="0"/>
          <w:sz w:val="28"/>
          <w:szCs w:val="28"/>
        </w:rPr>
        <w:t>教师与教师职业道德（2课时）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jc w:val="left"/>
        <w:rPr>
          <w:rFonts w:ascii="宋体" w:hAnsi="宋体"/>
          <w:kern w:val="0"/>
          <w:sz w:val="24"/>
          <w:szCs w:val="24"/>
        </w:rPr>
      </w:pPr>
      <w:r>
        <w:rPr>
          <w:rFonts w:ascii="宋体" w:hAnsi="宋体" w:hint="eastAsia"/>
          <w:color w:val="000000"/>
          <w:kern w:val="0"/>
        </w:rPr>
        <w:t>了解并掌握教师职业、教师职业道德的特点和社会作用。</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12"/>
        <w:jc w:val="left"/>
        <w:rPr>
          <w:rFonts w:ascii="宋体" w:hAnsi="宋体"/>
          <w:kern w:val="0"/>
          <w:sz w:val="24"/>
          <w:szCs w:val="24"/>
        </w:rPr>
      </w:pPr>
      <w:r>
        <w:rPr>
          <w:rFonts w:ascii="宋体" w:hAnsi="宋体" w:hint="eastAsia"/>
          <w:kern w:val="0"/>
        </w:rPr>
        <w:t>通过本章学习，使学生能</w:t>
      </w:r>
      <w:r>
        <w:rPr>
          <w:rFonts w:ascii="宋体" w:hAnsi="宋体" w:hint="eastAsia"/>
          <w:color w:val="000000"/>
          <w:kern w:val="0"/>
        </w:rPr>
        <w:t>了解教师在人类社会发展中的重要作用；理解和掌握教师职业的特点、教师职业道德的内涵以及它的特点和作用；理解并掌握教师职业道德的形成和发展过程。</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color w:val="000000"/>
          <w:kern w:val="0"/>
        </w:rPr>
        <w:t>教学重点是教师职业道德的内涵以及它的特点；教学难点是教师职业道德的内涵。</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教师职业</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一、教师的定义及其职业的特殊性</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二、教师职业的社会作用</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教师职业道德的特点和社会作用</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一、教师职业道德及其特点</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二、教师职业道德的社会作用</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color w:val="000000"/>
          <w:kern w:val="0"/>
          <w:sz w:val="24"/>
          <w:szCs w:val="24"/>
        </w:rPr>
        <w:t>第三节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教师职业道德的历史沿革</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一、我国教师职业道德的形成与发</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二、外国教师职业道德的形成和发展</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color w:val="000000"/>
          <w:kern w:val="0"/>
          <w:sz w:val="24"/>
          <w:szCs w:val="24"/>
        </w:rPr>
        <w:t>第四节 教师职业道德范畴与基本原则</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lastRenderedPageBreak/>
        <w:t>一、教师职业道德范畴及其特点</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（一）教师职业道德范畴的涵义</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（二）教师职业道德的形成和发展</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（三）教师职业道德范畴及特点</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二、教师职业道德的基本原则</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（一）教师职业道德基本原则及其特征</w:t>
      </w:r>
    </w:p>
    <w:p w:rsidR="00BD2B57" w:rsidRDefault="00BD2B57" w:rsidP="00BD2B57">
      <w:pPr>
        <w:widowControl/>
        <w:spacing w:before="100" w:beforeAutospacing="1" w:after="100" w:afterAutospacing="1"/>
        <w:ind w:firstLine="420"/>
        <w:jc w:val="left"/>
        <w:rPr>
          <w:rFonts w:ascii="宋体" w:hAnsi="宋体"/>
          <w:color w:val="000000"/>
          <w:kern w:val="0"/>
        </w:rPr>
      </w:pPr>
      <w:r>
        <w:rPr>
          <w:rFonts w:ascii="宋体" w:hAnsi="宋体" w:hint="eastAsia"/>
          <w:color w:val="000000"/>
          <w:kern w:val="0"/>
        </w:rPr>
        <w:t>（二）教师职业道德基本原则的作用与要求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bCs/>
          <w:kern w:val="0"/>
          <w:sz w:val="28"/>
          <w:szCs w:val="28"/>
        </w:rPr>
        <w:t>第二章</w:t>
      </w:r>
      <w:r>
        <w:rPr>
          <w:rFonts w:ascii="宋体" w:hAnsi="宋体" w:hint="eastAsia"/>
          <w:bCs/>
          <w:kern w:val="0"/>
          <w:sz w:val="28"/>
          <w:szCs w:val="28"/>
        </w:rPr>
        <w:t xml:space="preserve">  </w:t>
      </w:r>
      <w:r>
        <w:rPr>
          <w:rFonts w:ascii="黑体" w:eastAsia="黑体" w:hAnsi="黑体" w:cs="宋体" w:hint="eastAsia"/>
          <w:bCs/>
          <w:kern w:val="0"/>
          <w:sz w:val="28"/>
          <w:szCs w:val="28"/>
        </w:rPr>
        <w:t>爱国守法</w:t>
      </w:r>
      <w:r>
        <w:rPr>
          <w:rFonts w:ascii="宋体" w:hAnsi="宋体" w:hint="eastAsia"/>
          <w:bCs/>
          <w:kern w:val="0"/>
          <w:sz w:val="28"/>
          <w:szCs w:val="28"/>
        </w:rPr>
        <w:t xml:space="preserve">  </w:t>
      </w:r>
      <w:r>
        <w:rPr>
          <w:rFonts w:ascii="黑体" w:eastAsia="黑体" w:hAnsi="黑体" w:cs="宋体" w:hint="eastAsia"/>
          <w:bCs/>
          <w:kern w:val="0"/>
          <w:sz w:val="28"/>
          <w:szCs w:val="28"/>
        </w:rPr>
        <w:t>贯彻教育方针（1课时）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了解并掌握作为教师应该爱国爱民、贯彻教育方针、遵守教育法律法规、依法执教、廉洁从教。</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80"/>
        <w:jc w:val="left"/>
        <w:rPr>
          <w:rFonts w:ascii="宋体" w:hAnsi="宋体"/>
          <w:kern w:val="0"/>
          <w:sz w:val="24"/>
          <w:szCs w:val="24"/>
        </w:rPr>
      </w:pPr>
      <w:r>
        <w:rPr>
          <w:rFonts w:ascii="宋体" w:hAnsi="宋体" w:hint="eastAsia"/>
          <w:kern w:val="0"/>
        </w:rPr>
        <w:t>通过本章学习，使学生能理解</w:t>
      </w:r>
      <w:r>
        <w:rPr>
          <w:rFonts w:ascii="宋体" w:hAnsi="宋体" w:hint="eastAsia"/>
          <w:color w:val="000000"/>
          <w:kern w:val="0"/>
        </w:rPr>
        <w:t>爱国守法是教师职业道德的基本要求</w:t>
      </w:r>
      <w:r>
        <w:rPr>
          <w:rFonts w:ascii="宋体" w:hAnsi="宋体" w:hint="eastAsia"/>
          <w:kern w:val="0"/>
        </w:rPr>
        <w:t>；理解教师在职业中强化公民意识、爱国爱民的具体表现；理解并掌握</w:t>
      </w:r>
      <w:r>
        <w:rPr>
          <w:rFonts w:ascii="宋体" w:hAnsi="宋体" w:hint="eastAsia"/>
          <w:color w:val="000000"/>
          <w:kern w:val="0"/>
        </w:rPr>
        <w:t>教师全面贯彻国家教育方针，自觉遵守教育法律法规，依法履行教师职责权利的重要性及其具体要求</w:t>
      </w:r>
      <w:r>
        <w:rPr>
          <w:rFonts w:ascii="宋体" w:hAnsi="宋体" w:hint="eastAsia"/>
          <w:kern w:val="0"/>
        </w:rPr>
        <w:t>；</w:t>
      </w:r>
      <w:r>
        <w:rPr>
          <w:rFonts w:ascii="宋体" w:hAnsi="宋体" w:hint="eastAsia"/>
          <w:color w:val="000000"/>
          <w:kern w:val="0"/>
        </w:rPr>
        <w:t>树立爱国守法、贯彻教育方针的职业公民意识，杜绝违背党和国家方针政策的言行，努力成为爱国守法的模范。</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color w:val="000000"/>
          <w:kern w:val="0"/>
        </w:rPr>
        <w:t>教学重点是全面贯彻国家教育方针，自觉遵守教育法律法规；教学难点是</w:t>
      </w:r>
      <w:r>
        <w:rPr>
          <w:rFonts w:ascii="宋体" w:hAnsi="宋体" w:hint="eastAsia"/>
          <w:kern w:val="0"/>
        </w:rPr>
        <w:t>树立爱国守法意识并在教育实践中</w:t>
      </w:r>
      <w:proofErr w:type="gramStart"/>
      <w:r>
        <w:rPr>
          <w:rFonts w:ascii="宋体" w:hAnsi="宋体" w:hint="eastAsia"/>
          <w:kern w:val="0"/>
        </w:rPr>
        <w:t>践行</w:t>
      </w:r>
      <w:proofErr w:type="gramEnd"/>
      <w:r>
        <w:rPr>
          <w:rFonts w:ascii="宋体" w:hAnsi="宋体" w:hint="eastAsia"/>
          <w:kern w:val="0"/>
        </w:rPr>
        <w:t>。</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爱国爱民</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强化公民意识</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一、爱国爱民是教师职业道德的基本要求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二、教师爱国爱民的具体表现</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三、强化公民意识  真正爱国爱民</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贯彻教育方针</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遵守教育法律法规</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lastRenderedPageBreak/>
        <w:t>一、学习贯彻党和国家的教育方针</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二、依法履行教师职责、正确行使权利</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三、自觉遵守教育法律法规  做爱国守法的模范</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第三节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依法执教</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廉洁从教</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一、依法执教的时代意义和基本要求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二、新时期教师廉洁从教的意义、内容与要求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bCs/>
          <w:kern w:val="0"/>
          <w:sz w:val="28"/>
          <w:szCs w:val="28"/>
        </w:rPr>
        <w:t>第三章</w:t>
      </w:r>
      <w:r>
        <w:rPr>
          <w:rFonts w:ascii="宋体" w:hAnsi="宋体" w:hint="eastAsia"/>
          <w:bCs/>
          <w:kern w:val="0"/>
          <w:sz w:val="28"/>
          <w:szCs w:val="28"/>
        </w:rPr>
        <w:t xml:space="preserve">   </w:t>
      </w:r>
      <w:r>
        <w:rPr>
          <w:rFonts w:ascii="黑体" w:eastAsia="黑体" w:hAnsi="黑体" w:cs="宋体" w:hint="eastAsia"/>
          <w:bCs/>
          <w:kern w:val="0"/>
          <w:sz w:val="28"/>
          <w:szCs w:val="28"/>
        </w:rPr>
        <w:t>爱岗敬业</w:t>
      </w:r>
      <w:r>
        <w:rPr>
          <w:rFonts w:ascii="宋体" w:hAnsi="宋体" w:hint="eastAsia"/>
          <w:bCs/>
          <w:kern w:val="0"/>
          <w:sz w:val="28"/>
          <w:szCs w:val="28"/>
        </w:rPr>
        <w:t xml:space="preserve">   </w:t>
      </w:r>
      <w:r>
        <w:rPr>
          <w:rFonts w:ascii="黑体" w:eastAsia="黑体" w:hAnsi="黑体" w:cs="宋体" w:hint="eastAsia"/>
          <w:bCs/>
          <w:kern w:val="0"/>
          <w:sz w:val="28"/>
          <w:szCs w:val="28"/>
        </w:rPr>
        <w:t>忠诚教育事业（1课时）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理解和掌握爱岗敬业的伦理精神和道德境界、教育性需求和教育意义、具体要求和实践途径。</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通过本章学习，使学生能理解爱岗敬业是教师职业道德的首要问题；理解教师爱岗敬业对教育工作的重要意义；了解新时期教师爱岗敬业的新要求；理解和掌握爱岗敬业、爱教尽责的途径和方法。</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教学重点是爱岗敬业的伦理精神和道德境界；教学难点是树立爱岗敬业的观念并在教育实践中</w:t>
      </w:r>
      <w:proofErr w:type="gramStart"/>
      <w:r>
        <w:rPr>
          <w:rFonts w:ascii="宋体" w:hAnsi="宋体" w:hint="eastAsia"/>
          <w:kern w:val="0"/>
        </w:rPr>
        <w:t>践行</w:t>
      </w:r>
      <w:proofErr w:type="gramEnd"/>
      <w:r>
        <w:rPr>
          <w:rFonts w:ascii="宋体" w:hAnsi="宋体" w:hint="eastAsia"/>
          <w:kern w:val="0"/>
        </w:rPr>
        <w:t>。</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爱岗敬业的伦理精神和道德境界</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一、爱岗敬业的职业伦理蕴涵</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二、爱岗敬业的职业道德境界</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三、爱岗敬业的道德评判</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爱岗敬业的教育性需求和教育意义</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一、爱岗敬业是忠诚教育事业的表现</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二、爱岗敬业精神是教师乐教勤的力量源泉</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lastRenderedPageBreak/>
        <w:t>三、爱岗敬业是教有所为的重要保证</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第三节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爱岗敬业的具体要求和实践途径</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一、爱岗敬业的道德要求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二、爱岗敬业精神的强化</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三、爱岗敬业精神的实践表现</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bCs/>
          <w:kern w:val="0"/>
          <w:sz w:val="28"/>
          <w:szCs w:val="28"/>
        </w:rPr>
        <w:t>第四章</w:t>
      </w:r>
      <w:r>
        <w:rPr>
          <w:rFonts w:ascii="宋体" w:hAnsi="宋体" w:hint="eastAsia"/>
          <w:bCs/>
          <w:kern w:val="0"/>
          <w:sz w:val="28"/>
          <w:szCs w:val="28"/>
        </w:rPr>
        <w:t xml:space="preserve">  </w:t>
      </w:r>
      <w:r>
        <w:rPr>
          <w:rFonts w:ascii="黑体" w:eastAsia="黑体" w:hAnsi="黑体" w:cs="宋体" w:hint="eastAsia"/>
          <w:bCs/>
          <w:kern w:val="0"/>
          <w:sz w:val="28"/>
          <w:szCs w:val="28"/>
        </w:rPr>
        <w:t>关爱学生</w:t>
      </w:r>
      <w:r>
        <w:rPr>
          <w:rFonts w:ascii="宋体" w:hAnsi="宋体" w:hint="eastAsia"/>
          <w:bCs/>
          <w:kern w:val="0"/>
          <w:sz w:val="28"/>
          <w:szCs w:val="28"/>
        </w:rPr>
        <w:t xml:space="preserve">   </w:t>
      </w:r>
      <w:r>
        <w:rPr>
          <w:rFonts w:ascii="黑体" w:eastAsia="黑体" w:hAnsi="黑体" w:cs="宋体" w:hint="eastAsia"/>
          <w:bCs/>
          <w:kern w:val="0"/>
          <w:sz w:val="28"/>
          <w:szCs w:val="28"/>
        </w:rPr>
        <w:t>尊重学生人格（2课时）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理解和掌握热爱学生、</w:t>
      </w:r>
      <w:r>
        <w:rPr>
          <w:rFonts w:ascii="宋体" w:hAnsi="宋体" w:hint="eastAsia"/>
          <w:color w:val="000000"/>
          <w:kern w:val="0"/>
        </w:rPr>
        <w:t>尊重学生人格</w:t>
      </w:r>
      <w:r>
        <w:rPr>
          <w:rFonts w:ascii="宋体" w:hAnsi="宋体" w:hint="eastAsia"/>
          <w:kern w:val="0"/>
        </w:rPr>
        <w:t>这一教师职业道德的重要问题和建立良好的师生关系。</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通过本章学习，使学生能理解热爱学生这一教师职业道德的重要问题；了解新时期教师关爱学生尊重学生人格的现实意义和时代新要求</w:t>
      </w:r>
      <w:r>
        <w:rPr>
          <w:rFonts w:ascii="宋体" w:hAnsi="宋体" w:hint="eastAsia"/>
          <w:b/>
          <w:bCs/>
          <w:kern w:val="0"/>
        </w:rPr>
        <w:t>；</w:t>
      </w:r>
      <w:r>
        <w:rPr>
          <w:rFonts w:ascii="宋体" w:hAnsi="宋体" w:hint="eastAsia"/>
          <w:kern w:val="0"/>
        </w:rPr>
        <w:t>理解和掌握关爱学生尊重学生人格的途径和方法，明白热爱关心学生是自己的使命。</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教学重点是热爱学生，尊重人格；教学难点是树立正确的学生观与师生关系观。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热爱学生</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严慈相济</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一、热爱学生是教师的天职</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二、热爱学生的基本要求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三、关爱学生的策略与方式</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尊重人格</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公正对待</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kern w:val="0"/>
        </w:rPr>
        <w:t xml:space="preserve">一、 </w:t>
      </w:r>
      <w:r>
        <w:rPr>
          <w:rFonts w:ascii="宋体" w:hAnsi="宋体" w:hint="eastAsia"/>
          <w:kern w:val="0"/>
        </w:rPr>
        <w:t>尊重学生、信任学生的道德和法律意义</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kern w:val="0"/>
        </w:rPr>
        <w:t xml:space="preserve">二、 </w:t>
      </w:r>
      <w:r>
        <w:rPr>
          <w:rFonts w:ascii="宋体" w:hAnsi="宋体" w:hint="eastAsia"/>
          <w:kern w:val="0"/>
        </w:rPr>
        <w:t>平等公正对待学生的人本主义要求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kern w:val="0"/>
        </w:rPr>
        <w:t xml:space="preserve">三、 </w:t>
      </w:r>
      <w:r>
        <w:rPr>
          <w:rFonts w:ascii="宋体" w:hAnsi="宋体" w:hint="eastAsia"/>
          <w:kern w:val="0"/>
        </w:rPr>
        <w:t>尊重人格、公正对待的实践表现</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lastRenderedPageBreak/>
        <w:t>第三节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建立良好师生关系</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一、建立良好师生关系的意义</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二、建立良好师生关系的方法</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bCs/>
          <w:kern w:val="0"/>
          <w:sz w:val="28"/>
          <w:szCs w:val="28"/>
        </w:rPr>
        <w:t>第五章</w:t>
      </w:r>
      <w:r>
        <w:rPr>
          <w:rFonts w:ascii="宋体" w:hAnsi="宋体" w:hint="eastAsia"/>
          <w:bCs/>
          <w:kern w:val="0"/>
          <w:sz w:val="28"/>
          <w:szCs w:val="28"/>
        </w:rPr>
        <w:t xml:space="preserve">   </w:t>
      </w:r>
      <w:r>
        <w:rPr>
          <w:rFonts w:ascii="黑体" w:eastAsia="黑体" w:hAnsi="黑体" w:cs="宋体" w:hint="eastAsia"/>
          <w:bCs/>
          <w:kern w:val="0"/>
          <w:sz w:val="28"/>
          <w:szCs w:val="28"/>
        </w:rPr>
        <w:t>教书育人</w:t>
      </w:r>
      <w:r>
        <w:rPr>
          <w:rFonts w:ascii="宋体" w:hAnsi="宋体" w:hint="eastAsia"/>
          <w:bCs/>
          <w:kern w:val="0"/>
          <w:sz w:val="28"/>
          <w:szCs w:val="28"/>
        </w:rPr>
        <w:t xml:space="preserve">   </w:t>
      </w:r>
      <w:r>
        <w:rPr>
          <w:rFonts w:ascii="黑体" w:eastAsia="黑体" w:hAnsi="黑体" w:cs="宋体" w:hint="eastAsia"/>
          <w:bCs/>
          <w:kern w:val="0"/>
          <w:sz w:val="28"/>
          <w:szCs w:val="28"/>
        </w:rPr>
        <w:t>实施素质教育（2课时）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color w:val="000000"/>
          <w:kern w:val="0"/>
        </w:rPr>
        <w:t>理解和掌握</w:t>
      </w:r>
      <w:r>
        <w:rPr>
          <w:rFonts w:ascii="宋体" w:hAnsi="宋体" w:hint="eastAsia"/>
          <w:kern w:val="0"/>
        </w:rPr>
        <w:t>教书育人是教师这一根本职责和素质教育对教书育人的新要求。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通过本章学习，使学生能理解教书育人是教师的天职；从实施素质教育的战略高度去理解教书育人的重要性；学会遵循教育规律，对教育对象循循善诱，诲人不倦。</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教学重点是教书育人，实施素质教育；教学难点是树立全面育人的意识。</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教书育人是教师职业的本质特征</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一、教书育人是教师的根本职责</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二、教书育人的科学涵义和基本要求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三、素质教育对教书育人的新要求</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教书育人</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实施素质教育</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一、正确认识和处理教书与育人的关系</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二、树立全面的育人意识  积极实施素质教育</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 xml:space="preserve">三、掌握教书育人的途径与方法 </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bCs/>
          <w:kern w:val="0"/>
          <w:sz w:val="28"/>
          <w:szCs w:val="28"/>
        </w:rPr>
        <w:t>第六章</w:t>
      </w:r>
      <w:r>
        <w:rPr>
          <w:rFonts w:ascii="宋体" w:hAnsi="宋体" w:hint="eastAsia"/>
          <w:bCs/>
          <w:kern w:val="0"/>
          <w:sz w:val="28"/>
          <w:szCs w:val="28"/>
        </w:rPr>
        <w:t xml:space="preserve">   </w:t>
      </w:r>
      <w:r>
        <w:rPr>
          <w:rFonts w:ascii="黑体" w:eastAsia="黑体" w:hAnsi="黑体" w:cs="宋体" w:hint="eastAsia"/>
          <w:bCs/>
          <w:kern w:val="0"/>
          <w:sz w:val="28"/>
          <w:szCs w:val="28"/>
        </w:rPr>
        <w:t>为人师表</w:t>
      </w:r>
      <w:r>
        <w:rPr>
          <w:rFonts w:ascii="宋体" w:hAnsi="宋体" w:hint="eastAsia"/>
          <w:bCs/>
          <w:kern w:val="0"/>
          <w:sz w:val="28"/>
          <w:szCs w:val="28"/>
        </w:rPr>
        <w:t xml:space="preserve"> </w:t>
      </w:r>
      <w:r>
        <w:rPr>
          <w:rFonts w:ascii="黑体" w:eastAsia="黑体" w:hAnsi="黑体" w:cs="宋体" w:hint="eastAsia"/>
          <w:bCs/>
          <w:kern w:val="0"/>
          <w:sz w:val="28"/>
          <w:szCs w:val="28"/>
        </w:rPr>
        <w:t>以身作则（2课时）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lastRenderedPageBreak/>
        <w:t>理解和掌握为人师表、以身作则是教师职业的内在要求，以身作则、为人师表的基本要求。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通过本章学习，使学生能了解教师为人师表、以身作则的意义和作用；掌握以身作则、为人师表的基本要求。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教学重点是以身作则、为人师表的基本要求；教学难点是树立为人师表、以身作则的意识，并在教育教学实践中</w:t>
      </w:r>
      <w:proofErr w:type="gramStart"/>
      <w:r>
        <w:rPr>
          <w:rFonts w:ascii="宋体" w:hAnsi="宋体" w:hint="eastAsia"/>
          <w:kern w:val="0"/>
        </w:rPr>
        <w:t>践行</w:t>
      </w:r>
      <w:proofErr w:type="gramEnd"/>
      <w:r>
        <w:rPr>
          <w:rFonts w:ascii="宋体" w:hAnsi="宋体" w:hint="eastAsia"/>
          <w:kern w:val="0"/>
        </w:rPr>
        <w:t>。</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为人师表、以身作则是教师职业的内在要求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一、为人师表、以身作则是教师职业的特殊要求</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二、为人师表、以身作则是重要的教育因素</w:t>
      </w:r>
    </w:p>
    <w:p w:rsidR="00BD2B57" w:rsidRDefault="00BD2B57" w:rsidP="00BD2B57">
      <w:pPr>
        <w:widowControl/>
        <w:spacing w:before="100" w:beforeAutospacing="1" w:after="100" w:afterAutospacing="1"/>
        <w:ind w:firstLine="420"/>
        <w:jc w:val="left"/>
        <w:rPr>
          <w:rFonts w:ascii="宋体" w:hAnsi="宋体"/>
          <w:kern w:val="0"/>
        </w:rPr>
      </w:pPr>
      <w:r>
        <w:rPr>
          <w:rFonts w:ascii="宋体" w:hAnsi="宋体" w:hint="eastAsia"/>
          <w:kern w:val="0"/>
        </w:rPr>
        <w:t>三、为人师表、以身作则是教师自我完善的主要途径</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以身作则、为人师表的基本要求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一、做高尚情操的垂范者</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二、做健全人格的表率者</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三、做身体力行的</w:t>
      </w:r>
      <w:proofErr w:type="gramStart"/>
      <w:r>
        <w:rPr>
          <w:rFonts w:ascii="宋体" w:hAnsi="宋体" w:hint="eastAsia"/>
          <w:kern w:val="0"/>
        </w:rPr>
        <w:t>践行</w:t>
      </w:r>
      <w:proofErr w:type="gramEnd"/>
      <w:r>
        <w:rPr>
          <w:rFonts w:ascii="宋体" w:hAnsi="宋体" w:hint="eastAsia"/>
          <w:kern w:val="0"/>
        </w:rPr>
        <w:t>者</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bCs/>
          <w:kern w:val="0"/>
          <w:sz w:val="28"/>
          <w:szCs w:val="28"/>
        </w:rPr>
        <w:t>第七章</w:t>
      </w:r>
      <w:r>
        <w:rPr>
          <w:rFonts w:ascii="宋体" w:hAnsi="宋体" w:hint="eastAsia"/>
          <w:bCs/>
          <w:kern w:val="0"/>
          <w:sz w:val="28"/>
          <w:szCs w:val="28"/>
        </w:rPr>
        <w:t xml:space="preserve">  </w:t>
      </w:r>
      <w:r>
        <w:rPr>
          <w:rFonts w:ascii="黑体" w:eastAsia="黑体" w:hAnsi="黑体" w:cs="宋体" w:hint="eastAsia"/>
          <w:bCs/>
          <w:kern w:val="0"/>
          <w:sz w:val="28"/>
          <w:szCs w:val="28"/>
        </w:rPr>
        <w:t>尊重家长</w:t>
      </w:r>
      <w:r>
        <w:rPr>
          <w:rFonts w:ascii="宋体" w:hAnsi="宋体" w:hint="eastAsia"/>
          <w:bCs/>
          <w:kern w:val="0"/>
          <w:sz w:val="28"/>
          <w:szCs w:val="28"/>
        </w:rPr>
        <w:t xml:space="preserve">  </w:t>
      </w:r>
      <w:r>
        <w:rPr>
          <w:rFonts w:ascii="黑体" w:eastAsia="黑体" w:hAnsi="黑体" w:cs="宋体" w:hint="eastAsia"/>
          <w:bCs/>
          <w:kern w:val="0"/>
          <w:sz w:val="28"/>
          <w:szCs w:val="28"/>
        </w:rPr>
        <w:t>团结协作（2课时）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理解和掌握教师尊重家长、团结协作的重要意义和方式方法。</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通过本章学习，使学生能了解教师尊重家长、团结协作的重要意义；能正确处理与家长、教师同仁的关系，充分调动各种力量，形成教育的最大合力，更有成效的工作和生活。</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lastRenderedPageBreak/>
        <w:t>教学重点是尊重家长、团结协作；教学难点是树立尊重家长、团结协作的观念，并在教育教学实践中</w:t>
      </w:r>
      <w:proofErr w:type="gramStart"/>
      <w:r>
        <w:rPr>
          <w:rFonts w:ascii="宋体" w:hAnsi="宋体" w:hint="eastAsia"/>
          <w:kern w:val="0"/>
        </w:rPr>
        <w:t>践行</w:t>
      </w:r>
      <w:proofErr w:type="gramEnd"/>
      <w:r>
        <w:rPr>
          <w:rFonts w:ascii="宋体" w:hAnsi="宋体" w:hint="eastAsia"/>
          <w:kern w:val="0"/>
        </w:rPr>
        <w:t>。</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尊重家长</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一、教师尊重学生家长的意义</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二、尊重学生家长的正确方式与方法</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团结协作</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一、教师团结协作的重要性</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二、正确处理团结协作中的若干关系</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bCs/>
          <w:kern w:val="0"/>
          <w:sz w:val="28"/>
          <w:szCs w:val="28"/>
        </w:rPr>
        <w:t>第八章</w:t>
      </w:r>
      <w:r>
        <w:rPr>
          <w:rFonts w:ascii="宋体" w:hAnsi="宋体" w:hint="eastAsia"/>
          <w:bCs/>
          <w:kern w:val="0"/>
          <w:sz w:val="28"/>
          <w:szCs w:val="28"/>
        </w:rPr>
        <w:t xml:space="preserve">  </w:t>
      </w:r>
      <w:r>
        <w:rPr>
          <w:rFonts w:ascii="黑体" w:eastAsia="黑体" w:hAnsi="黑体" w:cs="宋体" w:hint="eastAsia"/>
          <w:bCs/>
          <w:kern w:val="0"/>
          <w:sz w:val="28"/>
          <w:szCs w:val="28"/>
        </w:rPr>
        <w:t>终身学习</w:t>
      </w:r>
      <w:r>
        <w:rPr>
          <w:rFonts w:ascii="宋体" w:hAnsi="宋体" w:hint="eastAsia"/>
          <w:bCs/>
          <w:kern w:val="0"/>
          <w:sz w:val="28"/>
          <w:szCs w:val="28"/>
        </w:rPr>
        <w:t xml:space="preserve">  </w:t>
      </w:r>
      <w:r>
        <w:rPr>
          <w:rFonts w:ascii="黑体" w:eastAsia="黑体" w:hAnsi="黑体" w:cs="宋体" w:hint="eastAsia"/>
          <w:bCs/>
          <w:kern w:val="0"/>
          <w:sz w:val="28"/>
          <w:szCs w:val="28"/>
        </w:rPr>
        <w:t>严谨治学（2课时）</w:t>
      </w:r>
      <w:r>
        <w:rPr>
          <w:rFonts w:ascii="宋体" w:hAnsi="宋体" w:hint="eastAsia"/>
          <w:bCs/>
          <w:kern w:val="0"/>
          <w:sz w:val="28"/>
          <w:szCs w:val="28"/>
        </w:rPr>
        <w:t xml:space="preserve"> </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理解和掌握教师新时期应树立</w:t>
      </w:r>
      <w:r>
        <w:rPr>
          <w:rFonts w:ascii="宋体" w:hAnsi="宋体" w:hint="eastAsia"/>
          <w:color w:val="000000"/>
          <w:kern w:val="0"/>
          <w:sz w:val="24"/>
          <w:szCs w:val="24"/>
        </w:rPr>
        <w:t>终身学习观、</w:t>
      </w:r>
      <w:r>
        <w:rPr>
          <w:rFonts w:ascii="宋体" w:hAnsi="宋体" w:hint="eastAsia"/>
          <w:kern w:val="0"/>
        </w:rPr>
        <w:t>恪守严谨治学的职业道德要求。</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通过本章学习，使学生能了解</w:t>
      </w:r>
      <w:r>
        <w:rPr>
          <w:rFonts w:ascii="宋体" w:hAnsi="宋体" w:hint="eastAsia"/>
          <w:kern w:val="0"/>
          <w:sz w:val="24"/>
          <w:szCs w:val="24"/>
        </w:rPr>
        <w:t>教师</w:t>
      </w:r>
      <w:r>
        <w:rPr>
          <w:rFonts w:ascii="宋体" w:hAnsi="宋体" w:hint="eastAsia"/>
          <w:color w:val="000000"/>
          <w:kern w:val="0"/>
          <w:sz w:val="24"/>
          <w:szCs w:val="24"/>
        </w:rPr>
        <w:t>终身学习的现实意义和必要性</w:t>
      </w:r>
      <w:r>
        <w:rPr>
          <w:rFonts w:ascii="宋体" w:hAnsi="宋体" w:hint="eastAsia"/>
          <w:kern w:val="0"/>
        </w:rPr>
        <w:t>；树立终身学习不断创新的理念和道德操守；恪守严谨治学的职业道德要求、崇尚科学精神，在终身学习、与时俱进的理念指导下，拓宽知识视野，更新知识结构。</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教学重点是终身学习、严谨治学；教学难点是树立终身学习严谨治学的观念，并在教育教学实践中</w:t>
      </w:r>
      <w:proofErr w:type="gramStart"/>
      <w:r>
        <w:rPr>
          <w:rFonts w:ascii="宋体" w:hAnsi="宋体" w:hint="eastAsia"/>
          <w:kern w:val="0"/>
        </w:rPr>
        <w:t>践行</w:t>
      </w:r>
      <w:proofErr w:type="gramEnd"/>
      <w:r>
        <w:rPr>
          <w:rFonts w:ascii="宋体" w:hAnsi="宋体" w:hint="eastAsia"/>
          <w:kern w:val="0"/>
        </w:rPr>
        <w:t>。</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终身学习</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与时俱进</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一、树立终身学习、不断创新的理念</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二、教师终身学习、与时俱进、不断创新的道德要求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三、终身学习、不断创新的实践体验</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严谨治学</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不断进取</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lastRenderedPageBreak/>
        <w:t>一、严谨治学的重要意义</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二、严谨治学的基本要求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三、构建合理的知识结构</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bCs/>
          <w:kern w:val="0"/>
          <w:sz w:val="28"/>
          <w:szCs w:val="28"/>
        </w:rPr>
        <w:t>第九章</w:t>
      </w:r>
      <w:r>
        <w:rPr>
          <w:rFonts w:ascii="宋体" w:hAnsi="宋体" w:hint="eastAsia"/>
          <w:bCs/>
          <w:kern w:val="0"/>
          <w:sz w:val="28"/>
          <w:szCs w:val="28"/>
        </w:rPr>
        <w:t xml:space="preserve">  </w:t>
      </w:r>
      <w:r>
        <w:rPr>
          <w:rFonts w:ascii="黑体" w:eastAsia="黑体" w:hAnsi="黑体" w:cs="宋体" w:hint="eastAsia"/>
          <w:bCs/>
          <w:kern w:val="0"/>
          <w:sz w:val="28"/>
          <w:szCs w:val="28"/>
        </w:rPr>
        <w:t>幼儿教师职业道德（2课时）</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1.教学基本要求</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理解和掌握幼儿教师职业道德规范的内容并贯彻与执行幼儿教师职业道德规范。</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2.要求学生掌握的基本概念、理论、原理</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通过本章学习，使学生能了解幼儿教师职业道德规范的内容；理解并掌握贯彻执行幼儿教师职业道德的途径与方法。</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3.教学重点和难点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教学重点是幼儿教师职业道德的内容；教学难点是在教育教学实践中自觉树立并</w:t>
      </w:r>
      <w:proofErr w:type="gramStart"/>
      <w:r>
        <w:rPr>
          <w:rFonts w:ascii="宋体" w:hAnsi="宋体" w:hint="eastAsia"/>
          <w:kern w:val="0"/>
        </w:rPr>
        <w:t>践行</w:t>
      </w:r>
      <w:proofErr w:type="gramEnd"/>
      <w:r>
        <w:rPr>
          <w:rFonts w:ascii="宋体" w:hAnsi="宋体" w:hint="eastAsia"/>
          <w:kern w:val="0"/>
        </w:rPr>
        <w:t>幼儿教师职业道德。</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4.教学内容</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第一节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幼儿教师职业道德规范的内容</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一、师德方面</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二、敬业方面</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三、礼仪方面</w:t>
      </w:r>
    </w:p>
    <w:p w:rsidR="00BD2B57" w:rsidRDefault="00BD2B57" w:rsidP="00BD2B57">
      <w:pPr>
        <w:widowControl/>
        <w:spacing w:before="100" w:beforeAutospacing="1" w:after="100" w:afterAutospacing="1"/>
        <w:rPr>
          <w:rFonts w:ascii="宋体" w:hAnsi="宋体"/>
          <w:kern w:val="0"/>
          <w:sz w:val="24"/>
          <w:szCs w:val="24"/>
        </w:rPr>
      </w:pPr>
      <w:r>
        <w:rPr>
          <w:rFonts w:ascii="黑体" w:eastAsia="黑体" w:hAnsi="黑体" w:cs="宋体" w:hint="eastAsia"/>
          <w:color w:val="000000"/>
          <w:kern w:val="0"/>
          <w:sz w:val="24"/>
          <w:szCs w:val="24"/>
        </w:rPr>
        <w:t>第二节</w:t>
      </w:r>
      <w:r>
        <w:rPr>
          <w:rFonts w:ascii="宋体" w:hAnsi="宋体" w:hint="eastAsia"/>
          <w:color w:val="000000"/>
          <w:kern w:val="0"/>
          <w:sz w:val="24"/>
          <w:szCs w:val="24"/>
        </w:rPr>
        <w:t xml:space="preserve">  </w:t>
      </w:r>
      <w:r>
        <w:rPr>
          <w:rFonts w:ascii="黑体" w:eastAsia="黑体" w:hAnsi="黑体" w:cs="宋体" w:hint="eastAsia"/>
          <w:color w:val="000000"/>
          <w:kern w:val="0"/>
          <w:sz w:val="24"/>
          <w:szCs w:val="24"/>
        </w:rPr>
        <w:t>贯彻与执行幼儿教师职业道德规范</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一、师德规范</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二、教育教学</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三、班级工作</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四、家长工作</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五、仪表规范</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六、团结合作</w:t>
      </w:r>
    </w:p>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lastRenderedPageBreak/>
        <w:t>四、学时分配表</w:t>
      </w:r>
    </w:p>
    <w:tbl>
      <w:tblPr>
        <w:tblW w:w="8336" w:type="dxa"/>
        <w:tblInd w:w="208" w:type="dxa"/>
        <w:tblLayout w:type="fixed"/>
        <w:tblCellMar>
          <w:top w:w="15" w:type="dxa"/>
          <w:left w:w="15" w:type="dxa"/>
          <w:bottom w:w="15" w:type="dxa"/>
          <w:right w:w="15" w:type="dxa"/>
        </w:tblCellMar>
        <w:tblLook w:val="04A0" w:firstRow="1" w:lastRow="0" w:firstColumn="1" w:lastColumn="0" w:noHBand="0" w:noVBand="1"/>
      </w:tblPr>
      <w:tblGrid>
        <w:gridCol w:w="1090"/>
        <w:gridCol w:w="59"/>
        <w:gridCol w:w="3634"/>
        <w:gridCol w:w="2244"/>
        <w:gridCol w:w="1309"/>
      </w:tblGrid>
      <w:tr w:rsidR="00BD2B57" w:rsidTr="002C28FA">
        <w:tc>
          <w:tcPr>
            <w:tcW w:w="1090" w:type="dxa"/>
            <w:tcBorders>
              <w:top w:val="outset"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proofErr w:type="gramStart"/>
            <w:r>
              <w:rPr>
                <w:rFonts w:ascii="宋体" w:hAnsi="宋体" w:hint="eastAsia"/>
                <w:kern w:val="0"/>
              </w:rPr>
              <w:t>章序</w:t>
            </w:r>
            <w:proofErr w:type="gramEnd"/>
          </w:p>
        </w:tc>
        <w:tc>
          <w:tcPr>
            <w:tcW w:w="3693" w:type="dxa"/>
            <w:gridSpan w:val="2"/>
            <w:tcBorders>
              <w:top w:val="outset"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内容</w:t>
            </w:r>
          </w:p>
        </w:tc>
        <w:tc>
          <w:tcPr>
            <w:tcW w:w="2244" w:type="dxa"/>
            <w:tcBorders>
              <w:top w:val="outset"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课时</w:t>
            </w:r>
          </w:p>
        </w:tc>
        <w:tc>
          <w:tcPr>
            <w:tcW w:w="1309" w:type="dxa"/>
            <w:tcBorders>
              <w:top w:val="outset"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备注</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proofErr w:type="gramStart"/>
            <w:r>
              <w:rPr>
                <w:rFonts w:ascii="宋体" w:hAnsi="宋体" w:hint="eastAsia"/>
                <w:kern w:val="0"/>
              </w:rPr>
              <w:t>一</w:t>
            </w:r>
            <w:proofErr w:type="gramEnd"/>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绪论</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ˎ̥" w:hAnsi="ˎ̥" w:cs="宋体"/>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二</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爱国守法  贯彻教育方针</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1</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ˎ̥" w:hAnsi="ˎ̥" w:cs="宋体"/>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三</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爱岗敬业   忠诚教育事业</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1</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ˎ̥" w:hAnsi="ˎ̥" w:cs="宋体"/>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四</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关爱学生   尊重学生人格</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ˎ̥" w:hAnsi="ˎ̥" w:cs="宋体"/>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五</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教书育人   实施素质教育</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ˎ̥" w:hAnsi="ˎ̥" w:cs="宋体"/>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六</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为人师表 以身作则</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七</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尊重家长  团结协作</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八</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终身学习  严谨治学</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 </w:t>
            </w:r>
          </w:p>
        </w:tc>
      </w:tr>
      <w:tr w:rsidR="00BD2B57" w:rsidTr="002C28FA">
        <w:tc>
          <w:tcPr>
            <w:tcW w:w="1090" w:type="dxa"/>
            <w:tcBorders>
              <w:top w:val="single" w:sz="6" w:space="0" w:color="auto"/>
              <w:left w:val="outset" w:sz="6" w:space="0" w:color="auto"/>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九</w:t>
            </w:r>
          </w:p>
        </w:tc>
        <w:tc>
          <w:tcPr>
            <w:tcW w:w="369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幼儿教师职业道德</w:t>
            </w:r>
          </w:p>
        </w:tc>
        <w:tc>
          <w:tcPr>
            <w:tcW w:w="2244"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2</w:t>
            </w:r>
          </w:p>
        </w:tc>
        <w:tc>
          <w:tcPr>
            <w:tcW w:w="1309" w:type="dxa"/>
            <w:tcBorders>
              <w:top w:val="single" w:sz="6" w:space="0" w:color="auto"/>
              <w:left w:val="nil"/>
              <w:bottom w:val="single"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 </w:t>
            </w:r>
          </w:p>
        </w:tc>
      </w:tr>
      <w:tr w:rsidR="00BD2B57" w:rsidTr="002C28FA">
        <w:tc>
          <w:tcPr>
            <w:tcW w:w="1149" w:type="dxa"/>
            <w:gridSpan w:val="2"/>
            <w:tcBorders>
              <w:top w:val="single" w:sz="6" w:space="0" w:color="auto"/>
              <w:left w:val="outset" w:sz="6" w:space="0" w:color="auto"/>
              <w:bottom w:val="inset"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合计</w:t>
            </w:r>
          </w:p>
        </w:tc>
        <w:tc>
          <w:tcPr>
            <w:tcW w:w="3634" w:type="dxa"/>
            <w:tcBorders>
              <w:top w:val="single" w:sz="6" w:space="0" w:color="auto"/>
              <w:left w:val="nil"/>
              <w:bottom w:val="inset" w:sz="6" w:space="0" w:color="auto"/>
              <w:right w:val="single"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 </w:t>
            </w:r>
          </w:p>
        </w:tc>
        <w:tc>
          <w:tcPr>
            <w:tcW w:w="2244" w:type="dxa"/>
            <w:tcBorders>
              <w:top w:val="single" w:sz="6" w:space="0" w:color="auto"/>
              <w:left w:val="nil"/>
              <w:bottom w:val="inset" w:sz="6" w:space="0" w:color="auto"/>
              <w:right w:val="single" w:sz="6" w:space="0" w:color="auto"/>
            </w:tcBorders>
            <w:tcMar>
              <w:top w:w="0" w:type="dxa"/>
              <w:left w:w="0" w:type="dxa"/>
              <w:bottom w:w="0" w:type="dxa"/>
              <w:right w:w="0" w:type="dxa"/>
            </w:tcMa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kern w:val="0"/>
              </w:rPr>
              <w:t>16</w:t>
            </w:r>
          </w:p>
        </w:tc>
        <w:tc>
          <w:tcPr>
            <w:tcW w:w="1309" w:type="dxa"/>
            <w:tcBorders>
              <w:top w:val="single" w:sz="6" w:space="0" w:color="auto"/>
              <w:left w:val="nil"/>
              <w:bottom w:val="inset" w:sz="6" w:space="0" w:color="auto"/>
              <w:right w:val="inset" w:sz="6" w:space="0" w:color="auto"/>
            </w:tcBorders>
            <w:tcMar>
              <w:top w:w="0" w:type="dxa"/>
              <w:left w:w="0" w:type="dxa"/>
              <w:bottom w:w="0" w:type="dxa"/>
              <w:right w:w="0" w:type="dxa"/>
            </w:tcMar>
            <w:vAlign w:val="center"/>
          </w:tcPr>
          <w:p w:rsidR="00BD2B57" w:rsidRDefault="00BD2B57" w:rsidP="002C28FA">
            <w:pPr>
              <w:widowControl/>
              <w:spacing w:before="100" w:beforeAutospacing="1" w:after="100" w:afterAutospacing="1"/>
              <w:jc w:val="center"/>
              <w:rPr>
                <w:rFonts w:ascii="宋体" w:hAnsi="宋体"/>
                <w:kern w:val="0"/>
                <w:sz w:val="24"/>
                <w:szCs w:val="24"/>
              </w:rPr>
            </w:pPr>
            <w:r>
              <w:rPr>
                <w:rFonts w:ascii="宋体" w:hAnsi="宋体" w:hint="eastAsia"/>
                <w:color w:val="000000"/>
                <w:kern w:val="0"/>
                <w:sz w:val="24"/>
                <w:szCs w:val="24"/>
              </w:rPr>
              <w:t> </w:t>
            </w:r>
          </w:p>
        </w:tc>
      </w:tr>
    </w:tbl>
    <w:p w:rsidR="00BD2B57" w:rsidRDefault="00BD2B57" w:rsidP="00BD2B57">
      <w:pPr>
        <w:widowControl/>
        <w:spacing w:before="100" w:beforeAutospacing="1" w:after="100" w:afterAutospacing="1"/>
        <w:jc w:val="left"/>
        <w:rPr>
          <w:rFonts w:ascii="宋体" w:hAnsi="宋体"/>
          <w:kern w:val="0"/>
          <w:sz w:val="24"/>
          <w:szCs w:val="24"/>
        </w:rPr>
      </w:pPr>
      <w:r>
        <w:rPr>
          <w:rFonts w:ascii="黑体" w:eastAsia="黑体" w:hAnsi="黑体" w:cs="宋体" w:hint="eastAsia"/>
          <w:kern w:val="0"/>
          <w:sz w:val="24"/>
          <w:szCs w:val="24"/>
        </w:rPr>
        <w:t>五、主用教材及参考书</w:t>
      </w:r>
    </w:p>
    <w:p w:rsidR="00BD2B57" w:rsidRDefault="00BD2B57" w:rsidP="00BD2B57">
      <w:pPr>
        <w:widowControl/>
        <w:spacing w:before="100" w:beforeAutospacing="1" w:after="100" w:afterAutospacing="1"/>
        <w:jc w:val="left"/>
        <w:rPr>
          <w:rFonts w:ascii="宋体" w:hAnsi="宋体"/>
          <w:kern w:val="0"/>
        </w:rPr>
      </w:pPr>
      <w:r>
        <w:rPr>
          <w:rFonts w:ascii="宋体" w:hAnsi="宋体" w:hint="eastAsia"/>
          <w:kern w:val="0"/>
        </w:rPr>
        <w:t>(</w:t>
      </w:r>
      <w:proofErr w:type="gramStart"/>
      <w:r>
        <w:rPr>
          <w:rFonts w:ascii="宋体" w:hAnsi="宋体" w:hint="eastAsia"/>
          <w:kern w:val="0"/>
        </w:rPr>
        <w:t>一</w:t>
      </w:r>
      <w:proofErr w:type="gramEnd"/>
      <w:r>
        <w:rPr>
          <w:rFonts w:ascii="宋体" w:hAnsi="宋体" w:hint="eastAsia"/>
          <w:kern w:val="0"/>
        </w:rPr>
        <w:t>) 主用教材：</w:t>
      </w:r>
    </w:p>
    <w:p w:rsidR="00BD2B57" w:rsidRDefault="00BD2B57" w:rsidP="00BD2B57">
      <w:pPr>
        <w:widowControl/>
        <w:spacing w:before="100" w:beforeAutospacing="1" w:after="100" w:afterAutospacing="1"/>
        <w:jc w:val="left"/>
        <w:rPr>
          <w:rFonts w:ascii="宋体" w:hAnsi="宋体"/>
          <w:b/>
          <w:color w:val="FF0000"/>
          <w:kern w:val="0"/>
          <w:sz w:val="24"/>
          <w:szCs w:val="24"/>
        </w:rPr>
      </w:pPr>
      <w:r>
        <w:rPr>
          <w:rFonts w:ascii="宋体" w:hAnsi="宋体" w:hint="eastAsia"/>
          <w:b/>
          <w:color w:val="FF0000"/>
          <w:kern w:val="0"/>
        </w:rPr>
        <w:t>不知最新的教材</w:t>
      </w:r>
    </w:p>
    <w:p w:rsidR="00BD2B57" w:rsidRDefault="00BD2B57" w:rsidP="00BD2B57">
      <w:pPr>
        <w:widowControl/>
        <w:spacing w:before="100" w:beforeAutospacing="1" w:after="100" w:afterAutospacing="1"/>
        <w:jc w:val="left"/>
        <w:rPr>
          <w:rFonts w:ascii="宋体" w:hAnsi="宋体"/>
          <w:kern w:val="0"/>
        </w:rPr>
      </w:pPr>
      <w:r>
        <w:rPr>
          <w:rFonts w:ascii="宋体" w:hAnsi="宋体" w:hint="eastAsia"/>
          <w:kern w:val="0"/>
        </w:rPr>
        <w:t xml:space="preserve"> (二)参考书：</w:t>
      </w:r>
    </w:p>
    <w:p w:rsidR="00BD2B57" w:rsidRDefault="00BD2B57" w:rsidP="00BD2B57">
      <w:pPr>
        <w:widowControl/>
        <w:spacing w:before="100" w:beforeAutospacing="1" w:after="100" w:afterAutospacing="1"/>
        <w:ind w:firstLine="405"/>
        <w:jc w:val="left"/>
        <w:rPr>
          <w:rFonts w:ascii="宋体" w:hAnsi="宋体"/>
          <w:kern w:val="0"/>
          <w:sz w:val="24"/>
          <w:szCs w:val="24"/>
        </w:rPr>
      </w:pPr>
      <w:r>
        <w:rPr>
          <w:rFonts w:ascii="宋体" w:hAnsi="宋体" w:hint="eastAsia"/>
          <w:kern w:val="0"/>
        </w:rPr>
        <w:t>1.《教师职业道德》  主编：</w:t>
      </w:r>
      <w:hyperlink r:id="rId5" w:history="1">
        <w:proofErr w:type="gramStart"/>
        <w:r>
          <w:rPr>
            <w:rStyle w:val="a3"/>
            <w:rFonts w:ascii="宋体" w:hAnsi="宋体" w:cs="Calibri"/>
            <w:color w:val="5A5A5A"/>
            <w:kern w:val="0"/>
          </w:rPr>
          <w:t>赵昆</w:t>
        </w:r>
        <w:proofErr w:type="gramEnd"/>
      </w:hyperlink>
      <w:r>
        <w:rPr>
          <w:rFonts w:ascii="宋体" w:hAnsi="宋体" w:hint="eastAsia"/>
          <w:kern w:val="0"/>
        </w:rPr>
        <w:t xml:space="preserve">  出版社：山东人民出版社   出版时间：2012年。</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2.《教师职业道德》(第2版)  主编：</w:t>
      </w:r>
      <w:hyperlink r:id="rId6" w:history="1">
        <w:r>
          <w:rPr>
            <w:rStyle w:val="a3"/>
            <w:rFonts w:ascii="宋体" w:hAnsi="宋体" w:hint="eastAsia"/>
            <w:color w:val="5A5A5A"/>
            <w:kern w:val="0"/>
          </w:rPr>
          <w:t>钱焕琦</w:t>
        </w:r>
      </w:hyperlink>
      <w:r>
        <w:rPr>
          <w:rFonts w:ascii="宋体" w:hAnsi="宋体" w:hint="eastAsia"/>
          <w:kern w:val="0"/>
        </w:rPr>
        <w:t xml:space="preserve">  出版社：华东师范大学出版社  出版时间：2011年。</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3.《教师职业道德修炼》  主编：</w:t>
      </w:r>
      <w:hyperlink r:id="rId7" w:history="1">
        <w:r>
          <w:rPr>
            <w:rStyle w:val="a3"/>
            <w:rFonts w:ascii="宋体" w:hAnsi="宋体" w:cs="Calibri"/>
            <w:color w:val="5A5A5A"/>
            <w:kern w:val="0"/>
          </w:rPr>
          <w:t>关玫玫</w:t>
        </w:r>
      </w:hyperlink>
      <w:r>
        <w:rPr>
          <w:rFonts w:ascii="宋体" w:hAnsi="宋体" w:hint="eastAsia"/>
          <w:kern w:val="0"/>
        </w:rPr>
        <w:t xml:space="preserve">  出版社：</w:t>
      </w:r>
      <w:r>
        <w:rPr>
          <w:rFonts w:ascii="宋体" w:hAnsi="宋体" w:cs="Calibri"/>
          <w:kern w:val="0"/>
        </w:rPr>
        <w:t>东北师范大学出版社</w:t>
      </w:r>
      <w:r>
        <w:rPr>
          <w:rFonts w:ascii="宋体" w:hAnsi="宋体" w:hint="eastAsia"/>
          <w:kern w:val="0"/>
        </w:rPr>
        <w:t xml:space="preserve">  出版时间：2010年。</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4.《教师职业道德教育指南》(第2版)  主编：</w:t>
      </w:r>
      <w:hyperlink r:id="rId8" w:history="1">
        <w:r>
          <w:rPr>
            <w:rStyle w:val="a3"/>
            <w:rFonts w:ascii="宋体" w:hAnsi="宋体" w:hint="eastAsia"/>
            <w:color w:val="5A5A5A"/>
            <w:kern w:val="0"/>
          </w:rPr>
          <w:t>傅维利</w:t>
        </w:r>
      </w:hyperlink>
      <w:r>
        <w:rPr>
          <w:rFonts w:ascii="宋体" w:hAnsi="宋体" w:hint="eastAsia"/>
          <w:kern w:val="0"/>
        </w:rPr>
        <w:t xml:space="preserve">  出版社：高等教育出版社  出版时间：2009年。</w:t>
      </w:r>
    </w:p>
    <w:p w:rsidR="00BD2B57" w:rsidRDefault="00BD2B57" w:rsidP="00BD2B57">
      <w:pPr>
        <w:widowControl/>
        <w:spacing w:before="100" w:beforeAutospacing="1" w:after="100" w:afterAutospacing="1"/>
        <w:ind w:firstLine="420"/>
        <w:jc w:val="left"/>
        <w:rPr>
          <w:rFonts w:ascii="宋体" w:hAnsi="宋体"/>
          <w:kern w:val="0"/>
          <w:sz w:val="24"/>
          <w:szCs w:val="24"/>
        </w:rPr>
      </w:pPr>
      <w:r>
        <w:rPr>
          <w:rFonts w:ascii="宋体" w:hAnsi="宋体" w:hint="eastAsia"/>
          <w:kern w:val="0"/>
        </w:rPr>
        <w:t>5.《走向新师德</w:t>
      </w:r>
      <w:r>
        <w:rPr>
          <w:rFonts w:cs="Calibri" w:hint="eastAsia"/>
          <w:kern w:val="0"/>
        </w:rPr>
        <w:t>:</w:t>
      </w:r>
      <w:r>
        <w:rPr>
          <w:rFonts w:ascii="宋体" w:hAnsi="宋体" w:hint="eastAsia"/>
          <w:kern w:val="0"/>
        </w:rPr>
        <w:t>师德现状与教师专业道德建设研究》  主编：</w:t>
      </w:r>
      <w:hyperlink r:id="rId9" w:history="1">
        <w:r>
          <w:rPr>
            <w:rStyle w:val="a3"/>
            <w:rFonts w:ascii="宋体" w:hAnsi="宋体" w:cs="Calibri"/>
            <w:color w:val="5A5A5A"/>
            <w:kern w:val="0"/>
          </w:rPr>
          <w:t>檀传宝</w:t>
        </w:r>
      </w:hyperlink>
      <w:r>
        <w:rPr>
          <w:rFonts w:ascii="宋体" w:hAnsi="宋体" w:hint="eastAsia"/>
          <w:kern w:val="0"/>
        </w:rPr>
        <w:t xml:space="preserve">  出版社：</w:t>
      </w:r>
      <w:r>
        <w:rPr>
          <w:rFonts w:ascii="宋体" w:hAnsi="宋体" w:cs="Calibri"/>
          <w:kern w:val="0"/>
        </w:rPr>
        <w:t>北京师范大学出版社</w:t>
      </w:r>
      <w:r>
        <w:rPr>
          <w:rFonts w:ascii="宋体" w:hAnsi="宋体" w:hint="eastAsia"/>
          <w:kern w:val="0"/>
        </w:rPr>
        <w:t xml:space="preserve">  出版时间：2009年。</w:t>
      </w:r>
    </w:p>
    <w:p w:rsidR="00BD2B57" w:rsidRDefault="00BD2B57" w:rsidP="00BD2B57">
      <w:pPr>
        <w:widowControl/>
        <w:spacing w:before="100" w:beforeAutospacing="1" w:after="100" w:afterAutospacing="1"/>
        <w:ind w:firstLine="420"/>
        <w:jc w:val="left"/>
      </w:pPr>
      <w:r>
        <w:rPr>
          <w:rFonts w:ascii="宋体" w:hAnsi="宋体" w:hint="eastAsia"/>
          <w:kern w:val="0"/>
        </w:rPr>
        <w:t>6.《师德启示录》（共</w:t>
      </w:r>
      <w:r>
        <w:rPr>
          <w:rFonts w:cs="Calibri" w:hint="eastAsia"/>
          <w:kern w:val="0"/>
        </w:rPr>
        <w:t>8</w:t>
      </w:r>
      <w:r>
        <w:rPr>
          <w:rFonts w:ascii="宋体" w:hAnsi="宋体" w:hint="eastAsia"/>
          <w:kern w:val="0"/>
        </w:rPr>
        <w:t>集）（视频）  教育部监制  见</w:t>
      </w:r>
      <w:proofErr w:type="gramStart"/>
      <w:r>
        <w:rPr>
          <w:rFonts w:ascii="宋体" w:hAnsi="宋体" w:hint="eastAsia"/>
          <w:kern w:val="0"/>
        </w:rPr>
        <w:t>优酷网等</w:t>
      </w:r>
      <w:proofErr w:type="gramEnd"/>
      <w:hyperlink r:id="rId10" w:history="1">
        <w:r>
          <w:rPr>
            <w:rStyle w:val="a3"/>
            <w:rFonts w:cs="Calibri"/>
            <w:color w:val="5A5A5A"/>
            <w:kern w:val="0"/>
          </w:rPr>
          <w:t>http://v.youku.com/v_show/id_XMzkzMTY1NDg=.html</w:t>
        </w:r>
      </w:hyperlink>
    </w:p>
    <w:p w:rsidR="00FB6947" w:rsidRPr="00BD2B57" w:rsidRDefault="00FB6947"/>
    <w:sectPr w:rsidR="00FB6947" w:rsidRPr="00BD2B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57"/>
    <w:rsid w:val="003A6970"/>
    <w:rsid w:val="00BD2B57"/>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7"/>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character" w:styleId="a3">
    <w:name w:val="Hyperlink"/>
    <w:basedOn w:val="a0"/>
    <w:uiPriority w:val="99"/>
    <w:unhideWhenUsed/>
    <w:qFormat/>
    <w:rsid w:val="00BD2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7"/>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character" w:styleId="a3">
    <w:name w:val="Hyperlink"/>
    <w:basedOn w:val="a0"/>
    <w:uiPriority w:val="99"/>
    <w:unhideWhenUsed/>
    <w:qFormat/>
    <w:rsid w:val="00BD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n/s?ie=UTF8&amp;field-author=%E5%82%85%E7%BB%B4%E5%88%A9&amp;search-alias=books" TargetMode="External"/><Relationship Id="rId3" Type="http://schemas.openxmlformats.org/officeDocument/2006/relationships/settings" Target="settings.xml"/><Relationship Id="rId7" Type="http://schemas.openxmlformats.org/officeDocument/2006/relationships/hyperlink" Target="http://www.amazon.cn/s?ie=UTF8&amp;field-author=%E5%85%B3%E7%8E%AB%E7%8E%AB&amp;search-alias=book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n/s?ie=UTF8&amp;field-author=%E9%92%B1%E7%84%95%E7%90%A6&amp;search-alias=books" TargetMode="External"/><Relationship Id="rId11" Type="http://schemas.openxmlformats.org/officeDocument/2006/relationships/fontTable" Target="fontTable.xml"/><Relationship Id="rId5" Type="http://schemas.openxmlformats.org/officeDocument/2006/relationships/hyperlink" Target="http://www.amazon.cn/s?ie=UTF8&amp;field-author=%E8%B5%B5%E6%98%86&amp;search-alias=books" TargetMode="External"/><Relationship Id="rId10" Type="http://schemas.openxmlformats.org/officeDocument/2006/relationships/hyperlink" Target="http://v.youku.com/v_show/id_XMzkzMTY1NDg=.html" TargetMode="External"/><Relationship Id="rId4" Type="http://schemas.openxmlformats.org/officeDocument/2006/relationships/webSettings" Target="webSettings.xml"/><Relationship Id="rId9" Type="http://schemas.openxmlformats.org/officeDocument/2006/relationships/hyperlink" Target="http://www.amazon.cn/s?ie=UTF8&amp;field-author=%E6%AA%80%E4%BC%A0%E5%AE%9D&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788</Words>
  <Characters>4497</Characters>
  <Application>Microsoft Office Word</Application>
  <DocSecurity>0</DocSecurity>
  <Lines>37</Lines>
  <Paragraphs>10</Paragraphs>
  <ScaleCrop>false</ScaleCrop>
  <Company>HP</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2019-10-30T15:56:00Z</dcterms:created>
  <dcterms:modified xsi:type="dcterms:W3CDTF">2019-10-30T15:57:00Z</dcterms:modified>
</cp:coreProperties>
</file>