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4F" w:rsidRDefault="00EF434F" w:rsidP="00EF434F">
      <w:pPr>
        <w:pStyle w:val="1"/>
        <w:rPr>
          <w:color w:val="000000"/>
        </w:rPr>
      </w:pPr>
      <w:bookmarkStart w:id="0" w:name="_Toc520805492"/>
      <w:bookmarkStart w:id="1" w:name="_Toc22283534"/>
      <w:r>
        <w:rPr>
          <w:rFonts w:hint="eastAsia"/>
          <w:color w:val="000000"/>
        </w:rPr>
        <w:t>《当代</w:t>
      </w:r>
      <w:bookmarkStart w:id="2" w:name="_GoBack"/>
      <w:bookmarkEnd w:id="2"/>
      <w:r>
        <w:rPr>
          <w:rFonts w:hint="eastAsia"/>
          <w:color w:val="000000"/>
        </w:rPr>
        <w:t>教学名师研究》课程教学大纲</w:t>
      </w:r>
      <w:bookmarkEnd w:id="0"/>
      <w:bookmarkEnd w:id="1"/>
    </w:p>
    <w:p w:rsidR="00EF434F" w:rsidRDefault="00EF434F" w:rsidP="00EF434F">
      <w:pPr>
        <w:spacing w:line="360" w:lineRule="auto"/>
        <w:rPr>
          <w:rFonts w:ascii="黑体" w:eastAsia="黑体" w:hAnsi="Times New Roman"/>
          <w:b/>
          <w:color w:val="000000"/>
          <w:sz w:val="24"/>
        </w:rPr>
      </w:pPr>
      <w:r>
        <w:rPr>
          <w:rFonts w:ascii="黑体" w:eastAsia="黑体" w:hAnsi="Times New Roman" w:hint="eastAsia"/>
          <w:b/>
          <w:color w:val="000000"/>
          <w:sz w:val="24"/>
        </w:rPr>
        <w:t>课程名称：当代教学名师研究</w:t>
      </w:r>
      <w:r>
        <w:rPr>
          <w:rFonts w:ascii="黑体" w:eastAsia="黑体" w:hAnsi="Times New Roman"/>
          <w:b/>
          <w:color w:val="000000"/>
          <w:sz w:val="24"/>
        </w:rPr>
        <w:t xml:space="preserve">          </w:t>
      </w:r>
      <w:r>
        <w:rPr>
          <w:rFonts w:ascii="黑体" w:eastAsia="黑体" w:hAnsi="Times New Roman" w:hint="eastAsia"/>
          <w:b/>
          <w:color w:val="000000"/>
          <w:sz w:val="24"/>
        </w:rPr>
        <w:t>课程类别：</w:t>
      </w:r>
      <w:r>
        <w:rPr>
          <w:rFonts w:ascii="黑体" w:eastAsia="黑体" w:hAnsi="Times New Roman"/>
          <w:b/>
          <w:color w:val="000000"/>
          <w:sz w:val="24"/>
        </w:rPr>
        <w:t xml:space="preserve"> </w:t>
      </w:r>
      <w:r>
        <w:rPr>
          <w:rFonts w:ascii="黑体" w:eastAsia="黑体" w:hAnsi="Times New Roman" w:hint="eastAsia"/>
          <w:b/>
          <w:color w:val="000000"/>
          <w:sz w:val="24"/>
        </w:rPr>
        <w:t>教师教育选修课</w:t>
      </w:r>
    </w:p>
    <w:p w:rsidR="00EF434F" w:rsidRDefault="00EF434F" w:rsidP="00EF434F">
      <w:pPr>
        <w:spacing w:line="360" w:lineRule="auto"/>
        <w:rPr>
          <w:rFonts w:ascii="黑体" w:eastAsia="黑体" w:hAnsi="Times New Roman"/>
          <w:b/>
          <w:color w:val="000000"/>
          <w:sz w:val="24"/>
        </w:rPr>
      </w:pPr>
      <w:r>
        <w:rPr>
          <w:rFonts w:ascii="黑体" w:eastAsia="黑体" w:hAnsi="Times New Roman" w:hint="eastAsia"/>
          <w:b/>
          <w:color w:val="000000"/>
          <w:sz w:val="24"/>
        </w:rPr>
        <w:t>适用专业：教育学</w:t>
      </w:r>
      <w:r>
        <w:rPr>
          <w:rFonts w:ascii="黑体" w:eastAsia="黑体" w:hAnsi="Times New Roman"/>
          <w:b/>
          <w:color w:val="000000"/>
          <w:sz w:val="24"/>
        </w:rPr>
        <w:t xml:space="preserve">                    </w:t>
      </w:r>
      <w:r>
        <w:rPr>
          <w:rFonts w:ascii="黑体" w:eastAsia="黑体" w:hAnsi="Times New Roman" w:hint="eastAsia"/>
          <w:b/>
          <w:color w:val="000000"/>
          <w:sz w:val="24"/>
        </w:rPr>
        <w:t>考核方式：</w:t>
      </w:r>
      <w:r>
        <w:rPr>
          <w:rFonts w:ascii="黑体" w:eastAsia="黑体" w:hAnsi="Times New Roman"/>
          <w:b/>
          <w:color w:val="000000"/>
          <w:sz w:val="24"/>
        </w:rPr>
        <w:t xml:space="preserve"> </w:t>
      </w:r>
      <w:r>
        <w:rPr>
          <w:rFonts w:ascii="黑体" w:eastAsia="黑体" w:hAnsi="Times New Roman" w:hint="eastAsia"/>
          <w:b/>
          <w:color w:val="000000"/>
          <w:sz w:val="24"/>
        </w:rPr>
        <w:t>考查</w:t>
      </w:r>
      <w:r>
        <w:rPr>
          <w:rFonts w:ascii="黑体" w:eastAsia="黑体" w:hAnsi="Times New Roman"/>
          <w:b/>
          <w:color w:val="000000"/>
          <w:sz w:val="24"/>
        </w:rPr>
        <w:t xml:space="preserve">                             </w:t>
      </w:r>
    </w:p>
    <w:p w:rsidR="00EF434F" w:rsidRDefault="00EF434F" w:rsidP="00EF434F">
      <w:pPr>
        <w:spacing w:line="360" w:lineRule="auto"/>
        <w:rPr>
          <w:rFonts w:ascii="黑体" w:eastAsia="黑体" w:hAnsi="Times New Roman"/>
          <w:b/>
          <w:color w:val="000000"/>
          <w:sz w:val="24"/>
          <w:u w:val="single"/>
        </w:rPr>
      </w:pPr>
      <w:r>
        <w:rPr>
          <w:rFonts w:ascii="黑体" w:eastAsia="黑体" w:hAnsi="Times New Roman" w:hint="eastAsia"/>
          <w:b/>
          <w:color w:val="000000"/>
          <w:sz w:val="24"/>
        </w:rPr>
        <w:t>总学时、学分：</w:t>
      </w:r>
      <w:r>
        <w:rPr>
          <w:rFonts w:ascii="黑体" w:eastAsia="黑体" w:hAnsi="Times New Roman"/>
          <w:b/>
          <w:color w:val="000000"/>
          <w:sz w:val="24"/>
          <w:u w:val="single"/>
        </w:rPr>
        <w:t xml:space="preserve"> 16</w:t>
      </w:r>
      <w:r>
        <w:rPr>
          <w:rFonts w:ascii="黑体" w:eastAsia="黑体" w:hAnsi="Times New Roman" w:hint="eastAsia"/>
          <w:b/>
          <w:color w:val="000000"/>
          <w:sz w:val="24"/>
          <w:u w:val="single"/>
        </w:rPr>
        <w:t>学时、</w:t>
      </w:r>
      <w:r>
        <w:rPr>
          <w:rFonts w:ascii="黑体" w:eastAsia="黑体" w:hAnsi="Times New Roman"/>
          <w:b/>
          <w:color w:val="000000"/>
          <w:sz w:val="24"/>
          <w:u w:val="single"/>
        </w:rPr>
        <w:t>1</w:t>
      </w:r>
      <w:r>
        <w:rPr>
          <w:rFonts w:ascii="黑体" w:eastAsia="黑体" w:hAnsi="Times New Roman" w:hint="eastAsia"/>
          <w:b/>
          <w:color w:val="000000"/>
          <w:sz w:val="24"/>
          <w:u w:val="single"/>
        </w:rPr>
        <w:t>学分</w:t>
      </w:r>
      <w:r>
        <w:rPr>
          <w:rFonts w:ascii="黑体" w:eastAsia="黑体" w:hAnsi="Times New Roman"/>
          <w:b/>
          <w:color w:val="000000"/>
          <w:sz w:val="24"/>
          <w:u w:val="single"/>
        </w:rPr>
        <w:t xml:space="preserve">   </w:t>
      </w:r>
      <w:r>
        <w:rPr>
          <w:rFonts w:ascii="黑体" w:eastAsia="黑体" w:hAnsi="Times New Roman"/>
          <w:b/>
          <w:color w:val="000000"/>
          <w:sz w:val="24"/>
        </w:rPr>
        <w:t xml:space="preserve">    </w:t>
      </w:r>
      <w:r>
        <w:rPr>
          <w:rFonts w:ascii="黑体" w:eastAsia="黑体" w:hAnsi="Times New Roman" w:hint="eastAsia"/>
          <w:b/>
          <w:color w:val="000000"/>
          <w:sz w:val="24"/>
        </w:rPr>
        <w:t>其中实践学时：</w:t>
      </w:r>
      <w:r>
        <w:rPr>
          <w:rFonts w:ascii="黑体" w:eastAsia="黑体" w:hAnsi="Times New Roman"/>
          <w:b/>
          <w:color w:val="000000"/>
          <w:sz w:val="24"/>
          <w:u w:val="single"/>
        </w:rPr>
        <w:t xml:space="preserve">  0   </w:t>
      </w:r>
      <w:r>
        <w:rPr>
          <w:rFonts w:ascii="黑体" w:eastAsia="黑体" w:hAnsi="Times New Roman" w:hint="eastAsia"/>
          <w:b/>
          <w:color w:val="000000"/>
          <w:sz w:val="24"/>
        </w:rPr>
        <w:t>学时</w:t>
      </w:r>
    </w:p>
    <w:p w:rsidR="00EF434F" w:rsidRDefault="00EF434F" w:rsidP="00EF434F">
      <w:pPr>
        <w:numPr>
          <w:ilvl w:val="0"/>
          <w:numId w:val="1"/>
        </w:numPr>
        <w:spacing w:line="360" w:lineRule="auto"/>
        <w:rPr>
          <w:rFonts w:ascii="黑体" w:eastAsia="黑体" w:hAnsi="Times New Roman"/>
          <w:color w:val="000000"/>
          <w:szCs w:val="21"/>
        </w:rPr>
      </w:pPr>
      <w:r>
        <w:rPr>
          <w:rFonts w:ascii="黑体" w:eastAsia="黑体" w:hAnsi="Times New Roman" w:hint="eastAsia"/>
          <w:color w:val="000000"/>
          <w:sz w:val="28"/>
          <w:szCs w:val="28"/>
        </w:rPr>
        <w:t>课程教学目的</w:t>
      </w:r>
    </w:p>
    <w:p w:rsidR="00EF434F" w:rsidRDefault="00EF434F" w:rsidP="00EF434F">
      <w:pPr>
        <w:spacing w:line="360" w:lineRule="auto"/>
        <w:ind w:firstLineChars="200" w:firstLine="560"/>
        <w:rPr>
          <w:rFonts w:ascii="楷体_GB2312" w:eastAsia="楷体_GB2312" w:hAnsi="楷体"/>
          <w:color w:val="000000"/>
          <w:sz w:val="28"/>
          <w:szCs w:val="28"/>
        </w:rPr>
      </w:pPr>
      <w:r>
        <w:rPr>
          <w:rFonts w:ascii="楷体_GB2312" w:eastAsia="楷体_GB2312" w:hAnsi="楷体" w:hint="eastAsia"/>
          <w:color w:val="000000"/>
          <w:sz w:val="28"/>
          <w:szCs w:val="28"/>
        </w:rPr>
        <w:t>《当代教学名师研究》课程是教育学专业的一门选修课。本课程主要通过对当代教学名师的教学风格、教学思想、成长过程和其职业幸福的影响因素进行概括、分析、研究，揭示教师专业发展的一般规律，引导学生逐步形成对教师专业发展的基本认识，强化学生成为教学名师的目标，拓展他们专业发展的视野，具有实现自我专业高度发展的意识和能力。</w:t>
      </w:r>
    </w:p>
    <w:p w:rsidR="00EF434F" w:rsidRDefault="00EF434F" w:rsidP="00EF434F">
      <w:pPr>
        <w:spacing w:line="360" w:lineRule="auto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二、课程教学要求</w:t>
      </w:r>
    </w:p>
    <w:p w:rsidR="00EF434F" w:rsidRDefault="00EF434F" w:rsidP="00EF434F">
      <w:pPr>
        <w:spacing w:line="360" w:lineRule="auto"/>
        <w:ind w:firstLineChars="200" w:firstLine="560"/>
        <w:rPr>
          <w:rFonts w:ascii="楷体_GB2312" w:eastAsia="楷体_GB2312" w:hAnsi="Times New Roman"/>
          <w:color w:val="000000"/>
          <w:sz w:val="28"/>
          <w:szCs w:val="28"/>
        </w:rPr>
      </w:pPr>
      <w:r>
        <w:rPr>
          <w:rFonts w:ascii="楷体_GB2312" w:eastAsia="楷体_GB2312" w:hAnsi="楷体" w:hint="eastAsia"/>
          <w:color w:val="000000"/>
          <w:sz w:val="28"/>
          <w:szCs w:val="28"/>
        </w:rPr>
        <w:t>《当代教学名师研究》课程目的在于拓展学生的视野，引导学生树立教育教学名师的专业发展理念，掌握教师专业发展的一般规律，从而具有一定的专业发展思维和路径意识。在教学中，教师要联系实际分析教学名师教学风格、教学思想及其形成过程，尤其要解剖具体的个案发展实例，让学生清晰地看到教师专业发展的过程，同时，本课程要求学生在获得感性认识的基础上进行理性思考，从而能对自己的教师生涯做出发展规划。</w:t>
      </w:r>
    </w:p>
    <w:p w:rsidR="00EF434F" w:rsidRDefault="00EF434F" w:rsidP="00EF434F">
      <w:pPr>
        <w:spacing w:line="360" w:lineRule="auto"/>
        <w:rPr>
          <w:rFonts w:ascii="黑体" w:eastAsia="黑体" w:hAnsi="Times New Roman"/>
          <w:color w:val="000000"/>
          <w:sz w:val="28"/>
          <w:szCs w:val="28"/>
        </w:rPr>
      </w:pPr>
      <w:r>
        <w:rPr>
          <w:rFonts w:ascii="黑体" w:eastAsia="黑体" w:hAnsi="Times New Roman" w:hint="eastAsia"/>
          <w:color w:val="000000"/>
          <w:sz w:val="28"/>
          <w:szCs w:val="28"/>
        </w:rPr>
        <w:t>三、先修课程</w:t>
      </w:r>
    </w:p>
    <w:p w:rsidR="00EF434F" w:rsidRDefault="00EF434F" w:rsidP="00EF434F">
      <w:pPr>
        <w:spacing w:line="360" w:lineRule="auto"/>
        <w:ind w:firstLineChars="200" w:firstLine="560"/>
        <w:rPr>
          <w:rFonts w:ascii="楷体_GB2312" w:eastAsia="楷体_GB2312" w:hAnsi="Times New Roman"/>
          <w:color w:val="000000"/>
          <w:sz w:val="28"/>
          <w:szCs w:val="28"/>
        </w:rPr>
      </w:pPr>
      <w:r>
        <w:rPr>
          <w:rFonts w:ascii="楷体_GB2312" w:eastAsia="楷体_GB2312" w:hAnsi="Times New Roman" w:hint="eastAsia"/>
          <w:color w:val="000000"/>
          <w:sz w:val="28"/>
          <w:szCs w:val="28"/>
        </w:rPr>
        <w:t>《当代教学名师研究》的先修课程有：《教育学》、《普通心理学》、《课程与教学论》等。</w:t>
      </w:r>
    </w:p>
    <w:p w:rsidR="00EF434F" w:rsidRDefault="00EF434F" w:rsidP="00EF434F">
      <w:pPr>
        <w:spacing w:line="360" w:lineRule="auto"/>
        <w:rPr>
          <w:rFonts w:ascii="黑体" w:eastAsia="黑体" w:hAnsi="Times New Roman"/>
          <w:color w:val="000000"/>
          <w:sz w:val="28"/>
          <w:szCs w:val="28"/>
        </w:rPr>
      </w:pPr>
      <w:r>
        <w:rPr>
          <w:rFonts w:ascii="黑体" w:eastAsia="黑体" w:hAnsi="Times New Roman" w:hint="eastAsia"/>
          <w:color w:val="000000"/>
          <w:sz w:val="28"/>
          <w:szCs w:val="28"/>
        </w:rPr>
        <w:lastRenderedPageBreak/>
        <w:t>四、课程教学重、难点</w:t>
      </w:r>
    </w:p>
    <w:p w:rsidR="00EF434F" w:rsidRDefault="00EF434F" w:rsidP="00EF434F">
      <w:pPr>
        <w:spacing w:line="360" w:lineRule="auto"/>
        <w:ind w:firstLineChars="200" w:firstLine="560"/>
        <w:rPr>
          <w:rFonts w:ascii="楷体_GB2312" w:eastAsia="楷体_GB2312" w:hAnsi="Times New Roman"/>
          <w:color w:val="000000"/>
          <w:sz w:val="28"/>
          <w:szCs w:val="28"/>
        </w:rPr>
      </w:pPr>
      <w:r>
        <w:rPr>
          <w:rFonts w:ascii="楷体_GB2312" w:eastAsia="楷体_GB2312" w:hAnsi="Times New Roman" w:hint="eastAsia"/>
          <w:color w:val="000000"/>
          <w:sz w:val="28"/>
          <w:szCs w:val="28"/>
        </w:rPr>
        <w:t>本课程的重点是引导学生从大量的教学名师个案发展实例中，体悟与掌握教师专业发展的规律与过程；难点是对其规律的体悟和应用。</w:t>
      </w:r>
    </w:p>
    <w:p w:rsidR="00EF434F" w:rsidRDefault="00EF434F" w:rsidP="00EF434F">
      <w:pPr>
        <w:spacing w:line="360" w:lineRule="auto"/>
        <w:rPr>
          <w:rFonts w:ascii="黑体" w:eastAsia="黑体" w:hAnsi="Times New Roman"/>
          <w:color w:val="000000"/>
          <w:sz w:val="28"/>
          <w:szCs w:val="28"/>
        </w:rPr>
      </w:pPr>
      <w:r>
        <w:rPr>
          <w:rFonts w:ascii="黑体" w:eastAsia="黑体" w:hAnsi="Times New Roman" w:hint="eastAsia"/>
          <w:color w:val="000000"/>
          <w:sz w:val="28"/>
          <w:szCs w:val="28"/>
        </w:rPr>
        <w:t>五、课程教学方法与教学手段</w:t>
      </w:r>
    </w:p>
    <w:p w:rsidR="00EF434F" w:rsidRDefault="00EF434F" w:rsidP="00EF434F">
      <w:pPr>
        <w:spacing w:line="360" w:lineRule="auto"/>
        <w:ind w:firstLineChars="225" w:firstLine="630"/>
        <w:rPr>
          <w:rFonts w:ascii="楷体_GB2312" w:eastAsia="楷体_GB2312" w:hAnsi="Times New Roman"/>
          <w:color w:val="000000"/>
          <w:sz w:val="28"/>
          <w:szCs w:val="28"/>
        </w:rPr>
      </w:pPr>
      <w:r>
        <w:rPr>
          <w:rFonts w:ascii="楷体_GB2312" w:eastAsia="楷体_GB2312" w:hAnsi="楷体" w:hint="eastAsia"/>
          <w:color w:val="000000"/>
          <w:sz w:val="28"/>
          <w:szCs w:val="28"/>
        </w:rPr>
        <w:t>本课程的教学以讲授为主，并辅之以案例分析、讨论、阅读等方法，同时在课程进行中结合具体内容安排分析与讨论的主题，使学生在体悟教师专业发展的规律和路径的基础上，具有强烈的自我发展意识和自我规划能力。</w:t>
      </w:r>
    </w:p>
    <w:p w:rsidR="00EF434F" w:rsidRDefault="00EF434F" w:rsidP="00EF434F">
      <w:pPr>
        <w:spacing w:line="360" w:lineRule="auto"/>
        <w:rPr>
          <w:rFonts w:ascii="黑体" w:eastAsia="黑体" w:hAnsi="Times New Roman"/>
          <w:color w:val="000000"/>
          <w:sz w:val="28"/>
          <w:szCs w:val="28"/>
        </w:rPr>
      </w:pPr>
      <w:r>
        <w:rPr>
          <w:rFonts w:ascii="黑体" w:eastAsia="黑体" w:hAnsi="Times New Roman" w:hint="eastAsia"/>
          <w:color w:val="000000"/>
          <w:sz w:val="28"/>
          <w:szCs w:val="28"/>
        </w:rPr>
        <w:t>六、课程教学内容</w:t>
      </w:r>
    </w:p>
    <w:p w:rsidR="00EF434F" w:rsidRDefault="00EF434F" w:rsidP="00EF434F">
      <w:pPr>
        <w:spacing w:line="360" w:lineRule="auto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第一章 </w:t>
      </w:r>
      <w:r>
        <w:rPr>
          <w:rFonts w:ascii="黑体" w:eastAsia="黑体" w:hAnsi="黑体"/>
          <w:color w:val="000000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0000"/>
          <w:sz w:val="28"/>
          <w:szCs w:val="28"/>
        </w:rPr>
        <w:t>绪论（</w:t>
      </w:r>
      <w:r>
        <w:rPr>
          <w:rFonts w:ascii="黑体" w:eastAsia="黑体" w:hAnsi="黑体"/>
          <w:color w:val="000000"/>
          <w:sz w:val="28"/>
          <w:szCs w:val="28"/>
        </w:rPr>
        <w:t>2</w:t>
      </w:r>
      <w:r>
        <w:rPr>
          <w:rFonts w:ascii="黑体" w:eastAsia="黑体" w:hAnsi="黑体" w:hint="eastAsia"/>
          <w:color w:val="000000"/>
          <w:sz w:val="28"/>
          <w:szCs w:val="28"/>
        </w:rPr>
        <w:t>学时）</w:t>
      </w:r>
    </w:p>
    <w:p w:rsidR="00EF434F" w:rsidRDefault="00EF434F" w:rsidP="00EF434F">
      <w:pPr>
        <w:spacing w:line="360" w:lineRule="auto"/>
        <w:rPr>
          <w:rFonts w:ascii="宋体" w:hAnsi="Times New Roman"/>
          <w:b/>
          <w:bCs/>
          <w:color w:val="000000"/>
          <w:sz w:val="24"/>
          <w:szCs w:val="28"/>
        </w:rPr>
      </w:pPr>
      <w:r>
        <w:rPr>
          <w:rFonts w:ascii="宋体" w:hAnsi="宋体"/>
          <w:b/>
          <w:bCs/>
          <w:color w:val="000000"/>
          <w:sz w:val="24"/>
          <w:szCs w:val="28"/>
        </w:rPr>
        <w:t>1</w:t>
      </w:r>
      <w:r>
        <w:rPr>
          <w:rFonts w:ascii="宋体" w:hAnsi="宋体" w:hint="eastAsia"/>
          <w:b/>
          <w:bCs/>
          <w:color w:val="000000"/>
          <w:sz w:val="24"/>
          <w:szCs w:val="28"/>
        </w:rPr>
        <w:t>．教学内容</w:t>
      </w:r>
    </w:p>
    <w:p w:rsidR="00EF434F" w:rsidRDefault="00EF434F" w:rsidP="00EF434F">
      <w:pPr>
        <w:spacing w:line="360" w:lineRule="auto"/>
        <w:ind w:firstLineChars="200" w:firstLine="420"/>
        <w:rPr>
          <w:rFonts w:ascii="宋体" w:hAnsi="Times New Roman"/>
          <w:color w:val="000000"/>
          <w:szCs w:val="28"/>
        </w:rPr>
      </w:pPr>
      <w:r>
        <w:rPr>
          <w:rFonts w:ascii="宋体" w:hAnsi="宋体" w:hint="eastAsia"/>
          <w:bCs/>
          <w:color w:val="000000"/>
          <w:szCs w:val="28"/>
        </w:rPr>
        <w:t>（</w:t>
      </w:r>
      <w:r>
        <w:rPr>
          <w:rFonts w:ascii="宋体" w:hAnsi="宋体"/>
          <w:bCs/>
          <w:color w:val="000000"/>
          <w:szCs w:val="28"/>
        </w:rPr>
        <w:t>1</w:t>
      </w:r>
      <w:r>
        <w:rPr>
          <w:rFonts w:ascii="宋体" w:hAnsi="宋体" w:hint="eastAsia"/>
          <w:bCs/>
          <w:color w:val="000000"/>
          <w:szCs w:val="28"/>
        </w:rPr>
        <w:t>）</w:t>
      </w:r>
      <w:r>
        <w:rPr>
          <w:rFonts w:ascii="宋体" w:hAnsi="宋体" w:hint="eastAsia"/>
          <w:color w:val="000000"/>
          <w:szCs w:val="28"/>
        </w:rPr>
        <w:t>教学名师的意义与价值</w:t>
      </w:r>
    </w:p>
    <w:p w:rsidR="00EF434F" w:rsidRDefault="00EF434F" w:rsidP="00EF434F">
      <w:pPr>
        <w:spacing w:line="360" w:lineRule="auto"/>
        <w:ind w:firstLineChars="200" w:firstLine="420"/>
        <w:rPr>
          <w:rFonts w:ascii="宋体" w:hAnsi="Times New Roman"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>（</w:t>
      </w:r>
      <w:r>
        <w:rPr>
          <w:rFonts w:ascii="宋体" w:hAnsi="宋体"/>
          <w:color w:val="000000"/>
          <w:szCs w:val="28"/>
        </w:rPr>
        <w:t>2</w:t>
      </w:r>
      <w:r>
        <w:rPr>
          <w:rFonts w:ascii="宋体" w:hAnsi="宋体" w:hint="eastAsia"/>
          <w:color w:val="000000"/>
          <w:szCs w:val="28"/>
        </w:rPr>
        <w:t>）教学名师的特征</w:t>
      </w:r>
    </w:p>
    <w:p w:rsidR="00EF434F" w:rsidRDefault="00EF434F" w:rsidP="00EF434F">
      <w:pPr>
        <w:spacing w:line="360" w:lineRule="auto"/>
        <w:rPr>
          <w:rFonts w:ascii="宋体" w:hAnsi="Times New Roman"/>
          <w:b/>
          <w:bCs/>
          <w:color w:val="000000"/>
          <w:sz w:val="24"/>
          <w:szCs w:val="28"/>
        </w:rPr>
      </w:pPr>
      <w:r>
        <w:rPr>
          <w:rFonts w:ascii="宋体" w:hAnsi="宋体"/>
          <w:b/>
          <w:bCs/>
          <w:color w:val="000000"/>
          <w:sz w:val="24"/>
          <w:szCs w:val="28"/>
        </w:rPr>
        <w:t>2</w:t>
      </w:r>
      <w:r>
        <w:rPr>
          <w:rFonts w:ascii="宋体" w:hAnsi="宋体" w:hint="eastAsia"/>
          <w:b/>
          <w:bCs/>
          <w:color w:val="000000"/>
          <w:sz w:val="24"/>
          <w:szCs w:val="28"/>
        </w:rPr>
        <w:t>．重、难点提示</w:t>
      </w:r>
    </w:p>
    <w:p w:rsidR="00EF434F" w:rsidRDefault="00EF434F" w:rsidP="00EF434F">
      <w:pPr>
        <w:spacing w:line="360" w:lineRule="auto"/>
        <w:ind w:firstLineChars="200" w:firstLine="420"/>
        <w:rPr>
          <w:rFonts w:ascii="宋体" w:hAnsi="Times New Roman"/>
          <w:color w:val="000000"/>
          <w:szCs w:val="28"/>
        </w:rPr>
      </w:pPr>
      <w:r>
        <w:rPr>
          <w:rFonts w:ascii="??" w:hAnsi="??" w:cs="宋体" w:hint="eastAsia"/>
          <w:color w:val="000000"/>
          <w:kern w:val="0"/>
        </w:rPr>
        <w:t>理解教学名师的时代价值</w:t>
      </w:r>
    </w:p>
    <w:p w:rsidR="00EF434F" w:rsidRDefault="00EF434F" w:rsidP="00EF434F">
      <w:pPr>
        <w:spacing w:line="360" w:lineRule="auto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第二章 </w:t>
      </w:r>
      <w:r>
        <w:rPr>
          <w:rFonts w:ascii="黑体" w:eastAsia="黑体" w:hAnsi="黑体"/>
          <w:color w:val="000000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0000"/>
          <w:sz w:val="28"/>
          <w:szCs w:val="28"/>
        </w:rPr>
        <w:t>教学名师的教学风格研究（</w:t>
      </w:r>
      <w:r>
        <w:rPr>
          <w:rFonts w:ascii="黑体" w:eastAsia="黑体" w:hAnsi="黑体"/>
          <w:color w:val="000000"/>
          <w:sz w:val="28"/>
          <w:szCs w:val="28"/>
        </w:rPr>
        <w:t>4</w:t>
      </w:r>
      <w:r>
        <w:rPr>
          <w:rFonts w:ascii="黑体" w:eastAsia="黑体" w:hAnsi="黑体" w:hint="eastAsia"/>
          <w:color w:val="000000"/>
          <w:sz w:val="28"/>
          <w:szCs w:val="28"/>
        </w:rPr>
        <w:t>学时）</w:t>
      </w:r>
    </w:p>
    <w:p w:rsidR="00EF434F" w:rsidRDefault="00EF434F" w:rsidP="00EF434F">
      <w:pPr>
        <w:spacing w:line="360" w:lineRule="auto"/>
        <w:rPr>
          <w:rFonts w:ascii="宋体" w:hAnsi="Times New Roman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color w:val="000000"/>
          <w:sz w:val="24"/>
          <w:szCs w:val="28"/>
        </w:rPr>
        <w:t>1.</w:t>
      </w:r>
      <w:r>
        <w:rPr>
          <w:rFonts w:ascii="宋体" w:hAnsi="宋体" w:hint="eastAsia"/>
          <w:b/>
          <w:bCs/>
          <w:color w:val="000000"/>
          <w:sz w:val="24"/>
          <w:szCs w:val="28"/>
        </w:rPr>
        <w:t>教学内容</w:t>
      </w:r>
      <w:r>
        <w:rPr>
          <w:rFonts w:ascii="宋体" w:hAnsi="宋体"/>
          <w:b/>
          <w:bCs/>
          <w:color w:val="000000"/>
          <w:sz w:val="24"/>
          <w:szCs w:val="28"/>
        </w:rPr>
        <w:t xml:space="preserve">  </w:t>
      </w:r>
    </w:p>
    <w:p w:rsidR="00EF434F" w:rsidRDefault="00EF434F" w:rsidP="00EF434F">
      <w:pPr>
        <w:tabs>
          <w:tab w:val="left" w:pos="1155"/>
        </w:tabs>
        <w:spacing w:line="360" w:lineRule="auto"/>
        <w:ind w:firstLineChars="200" w:firstLine="420"/>
        <w:rPr>
          <w:rFonts w:ascii="宋体" w:hAnsi="Times New Roman"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>（1）教学风格的内涵</w:t>
      </w:r>
    </w:p>
    <w:p w:rsidR="00EF434F" w:rsidRDefault="00EF434F" w:rsidP="00EF434F">
      <w:pPr>
        <w:tabs>
          <w:tab w:val="left" w:pos="1155"/>
        </w:tabs>
        <w:spacing w:line="360" w:lineRule="auto"/>
        <w:ind w:firstLineChars="200" w:firstLine="420"/>
        <w:rPr>
          <w:rFonts w:ascii="宋体" w:hAnsi="Times New Roman"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>（2）名师教学风格的特点与案例分析</w:t>
      </w:r>
    </w:p>
    <w:p w:rsidR="00EF434F" w:rsidRDefault="00EF434F" w:rsidP="00EF434F">
      <w:pPr>
        <w:spacing w:line="360" w:lineRule="auto"/>
        <w:rPr>
          <w:rFonts w:ascii="宋体" w:hAnsi="Times New Roman"/>
          <w:b/>
          <w:bCs/>
          <w:color w:val="000000"/>
          <w:sz w:val="24"/>
          <w:szCs w:val="28"/>
        </w:rPr>
      </w:pPr>
      <w:r>
        <w:rPr>
          <w:rFonts w:ascii="宋体" w:hAnsi="宋体" w:hint="eastAsia"/>
          <w:b/>
          <w:bCs/>
          <w:color w:val="000000"/>
          <w:sz w:val="24"/>
          <w:szCs w:val="28"/>
        </w:rPr>
        <w:t>2.重、难点提示</w:t>
      </w:r>
    </w:p>
    <w:p w:rsidR="00EF434F" w:rsidRDefault="00EF434F" w:rsidP="00EF434F">
      <w:pPr>
        <w:spacing w:line="360" w:lineRule="auto"/>
        <w:ind w:firstLineChars="200" w:firstLine="420"/>
        <w:rPr>
          <w:rFonts w:ascii="宋体" w:hAnsi="Times New Roman"/>
          <w:color w:val="000000"/>
          <w:sz w:val="28"/>
          <w:szCs w:val="28"/>
        </w:rPr>
      </w:pPr>
      <w:r>
        <w:rPr>
          <w:rFonts w:ascii="??" w:hAnsi="??" w:cs="宋体" w:hint="eastAsia"/>
          <w:color w:val="000000"/>
          <w:kern w:val="0"/>
        </w:rPr>
        <w:t>理解教学名师的教学风格特点</w:t>
      </w:r>
    </w:p>
    <w:p w:rsidR="00EF434F" w:rsidRDefault="00EF434F" w:rsidP="00EF434F">
      <w:pPr>
        <w:spacing w:line="360" w:lineRule="auto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第三章 </w:t>
      </w:r>
      <w:r>
        <w:rPr>
          <w:rFonts w:ascii="黑体" w:eastAsia="黑体" w:hAnsi="黑体"/>
          <w:color w:val="000000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0000"/>
          <w:sz w:val="28"/>
          <w:szCs w:val="28"/>
        </w:rPr>
        <w:t>教学名师的教学思想研究（</w:t>
      </w:r>
      <w:r>
        <w:rPr>
          <w:rFonts w:ascii="黑体" w:eastAsia="黑体" w:hAnsi="黑体"/>
          <w:color w:val="000000"/>
          <w:sz w:val="28"/>
          <w:szCs w:val="28"/>
        </w:rPr>
        <w:t>4</w:t>
      </w:r>
      <w:r>
        <w:rPr>
          <w:rFonts w:ascii="黑体" w:eastAsia="黑体" w:hAnsi="黑体" w:hint="eastAsia"/>
          <w:color w:val="000000"/>
          <w:sz w:val="28"/>
          <w:szCs w:val="28"/>
        </w:rPr>
        <w:t>学时）</w:t>
      </w:r>
    </w:p>
    <w:p w:rsidR="00EF434F" w:rsidRDefault="00EF434F" w:rsidP="00EF434F">
      <w:pPr>
        <w:spacing w:line="360" w:lineRule="auto"/>
        <w:rPr>
          <w:rFonts w:ascii="宋体" w:hAnsi="Times New Roman"/>
          <w:b/>
          <w:bCs/>
          <w:color w:val="000000"/>
          <w:sz w:val="24"/>
          <w:szCs w:val="28"/>
        </w:rPr>
      </w:pPr>
      <w:r>
        <w:rPr>
          <w:rFonts w:ascii="宋体" w:hAnsi="宋体"/>
          <w:b/>
          <w:bCs/>
          <w:color w:val="000000"/>
          <w:sz w:val="24"/>
          <w:szCs w:val="28"/>
        </w:rPr>
        <w:t>1.</w:t>
      </w:r>
      <w:r>
        <w:rPr>
          <w:rFonts w:ascii="宋体" w:hAnsi="宋体" w:hint="eastAsia"/>
          <w:b/>
          <w:bCs/>
          <w:color w:val="000000"/>
          <w:sz w:val="24"/>
          <w:szCs w:val="28"/>
        </w:rPr>
        <w:t>教学内容</w:t>
      </w:r>
      <w:r>
        <w:rPr>
          <w:rFonts w:ascii="宋体" w:hAnsi="宋体"/>
          <w:b/>
          <w:bCs/>
          <w:color w:val="000000"/>
          <w:sz w:val="24"/>
          <w:szCs w:val="28"/>
        </w:rPr>
        <w:t xml:space="preserve">  </w:t>
      </w:r>
    </w:p>
    <w:p w:rsidR="00EF434F" w:rsidRDefault="00EF434F" w:rsidP="00EF434F">
      <w:pPr>
        <w:spacing w:line="360" w:lineRule="auto"/>
        <w:ind w:firstLineChars="200" w:firstLine="420"/>
        <w:rPr>
          <w:rFonts w:ascii="宋体" w:hAnsi="Times New Roman"/>
          <w:b/>
          <w:bCs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>（1）教学思想的内涵与表现</w:t>
      </w:r>
    </w:p>
    <w:p w:rsidR="00EF434F" w:rsidRDefault="00EF434F" w:rsidP="00EF434F">
      <w:pPr>
        <w:spacing w:line="360" w:lineRule="auto"/>
        <w:ind w:firstLineChars="200" w:firstLine="420"/>
        <w:rPr>
          <w:rFonts w:ascii="宋体" w:hAnsi="Times New Roman"/>
          <w:b/>
          <w:bCs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>（2）名师教学思想的个案分析</w:t>
      </w:r>
    </w:p>
    <w:p w:rsidR="00EF434F" w:rsidRDefault="00EF434F" w:rsidP="00EF434F">
      <w:pPr>
        <w:spacing w:line="360" w:lineRule="auto"/>
        <w:ind w:firstLineChars="200" w:firstLine="420"/>
        <w:rPr>
          <w:rFonts w:ascii="宋体" w:hAnsi="Times New Roman"/>
          <w:b/>
          <w:bCs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>（3）名师教学思想与教学模式</w:t>
      </w:r>
    </w:p>
    <w:p w:rsidR="00EF434F" w:rsidRDefault="00EF434F" w:rsidP="00EF434F">
      <w:pPr>
        <w:spacing w:line="360" w:lineRule="auto"/>
        <w:rPr>
          <w:rFonts w:ascii="宋体" w:hAnsi="宋体"/>
          <w:b/>
          <w:bCs/>
          <w:color w:val="000000"/>
          <w:sz w:val="24"/>
          <w:szCs w:val="28"/>
        </w:rPr>
      </w:pPr>
      <w:r>
        <w:rPr>
          <w:rFonts w:ascii="宋体" w:hAnsi="宋体"/>
          <w:b/>
          <w:bCs/>
          <w:color w:val="000000"/>
          <w:sz w:val="24"/>
          <w:szCs w:val="28"/>
        </w:rPr>
        <w:lastRenderedPageBreak/>
        <w:t>2.</w:t>
      </w:r>
      <w:r>
        <w:rPr>
          <w:rFonts w:ascii="宋体" w:hAnsi="宋体" w:hint="eastAsia"/>
          <w:b/>
          <w:bCs/>
          <w:color w:val="000000"/>
          <w:sz w:val="24"/>
          <w:szCs w:val="28"/>
        </w:rPr>
        <w:t>重、难点提示</w:t>
      </w:r>
    </w:p>
    <w:p w:rsidR="00EF434F" w:rsidRDefault="00EF434F" w:rsidP="00EF434F">
      <w:pPr>
        <w:spacing w:line="360" w:lineRule="auto"/>
        <w:ind w:firstLineChars="200" w:firstLine="420"/>
        <w:rPr>
          <w:rFonts w:ascii="宋体" w:hAnsi="Times New Roman"/>
          <w:color w:val="000000"/>
          <w:szCs w:val="28"/>
        </w:rPr>
      </w:pPr>
      <w:r>
        <w:rPr>
          <w:rFonts w:ascii="宋体" w:hAnsi="Times New Roman" w:hint="eastAsia"/>
          <w:color w:val="000000"/>
          <w:szCs w:val="28"/>
        </w:rPr>
        <w:t>深入理解教学名师的思想与其教学模式的关系</w:t>
      </w:r>
    </w:p>
    <w:p w:rsidR="00EF434F" w:rsidRDefault="00EF434F" w:rsidP="00EF434F">
      <w:pPr>
        <w:spacing w:line="360" w:lineRule="auto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第四章</w:t>
      </w:r>
      <w:r>
        <w:rPr>
          <w:rFonts w:ascii="黑体" w:eastAsia="黑体" w:hAnsi="黑体"/>
          <w:color w:val="000000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0000"/>
          <w:sz w:val="28"/>
          <w:szCs w:val="28"/>
        </w:rPr>
        <w:t xml:space="preserve"> 教学名师的成长过程研究（</w:t>
      </w:r>
      <w:r>
        <w:rPr>
          <w:rFonts w:ascii="黑体" w:eastAsia="黑体" w:hAnsi="黑体"/>
          <w:color w:val="000000"/>
          <w:sz w:val="28"/>
          <w:szCs w:val="28"/>
        </w:rPr>
        <w:t>4</w:t>
      </w:r>
      <w:r>
        <w:rPr>
          <w:rFonts w:ascii="黑体" w:eastAsia="黑体" w:hAnsi="黑体" w:hint="eastAsia"/>
          <w:color w:val="000000"/>
          <w:sz w:val="28"/>
          <w:szCs w:val="28"/>
        </w:rPr>
        <w:t>学时）</w:t>
      </w:r>
    </w:p>
    <w:p w:rsidR="00EF434F" w:rsidRDefault="00EF434F" w:rsidP="00EF434F">
      <w:pPr>
        <w:spacing w:line="360" w:lineRule="auto"/>
        <w:rPr>
          <w:rFonts w:ascii="宋体" w:hAnsi="Times New Roman"/>
          <w:b/>
          <w:bCs/>
          <w:color w:val="000000"/>
          <w:sz w:val="24"/>
          <w:szCs w:val="28"/>
        </w:rPr>
      </w:pPr>
      <w:r>
        <w:rPr>
          <w:rFonts w:ascii="宋体" w:hAnsi="宋体"/>
          <w:b/>
          <w:bCs/>
          <w:color w:val="000000"/>
          <w:sz w:val="24"/>
          <w:szCs w:val="28"/>
        </w:rPr>
        <w:t>1.</w:t>
      </w:r>
      <w:r>
        <w:rPr>
          <w:rFonts w:ascii="宋体" w:hAnsi="宋体" w:hint="eastAsia"/>
          <w:b/>
          <w:bCs/>
          <w:color w:val="000000"/>
          <w:sz w:val="24"/>
          <w:szCs w:val="28"/>
        </w:rPr>
        <w:t>教学内容</w:t>
      </w:r>
      <w:r>
        <w:rPr>
          <w:rFonts w:ascii="宋体" w:hAnsi="宋体"/>
          <w:b/>
          <w:bCs/>
          <w:color w:val="000000"/>
          <w:sz w:val="24"/>
          <w:szCs w:val="28"/>
        </w:rPr>
        <w:t xml:space="preserve">  </w:t>
      </w:r>
    </w:p>
    <w:p w:rsidR="00EF434F" w:rsidRDefault="00EF434F" w:rsidP="00EF434F">
      <w:pPr>
        <w:spacing w:line="360" w:lineRule="auto"/>
        <w:ind w:firstLineChars="200" w:firstLine="420"/>
        <w:rPr>
          <w:rFonts w:ascii="宋体" w:hAnsi="Times New Roman"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>（1）教师专业发展的内涵与阶段</w:t>
      </w:r>
    </w:p>
    <w:p w:rsidR="00EF434F" w:rsidRDefault="00EF434F" w:rsidP="00EF434F">
      <w:pPr>
        <w:spacing w:line="360" w:lineRule="auto"/>
        <w:ind w:firstLineChars="200" w:firstLine="420"/>
        <w:rPr>
          <w:rFonts w:ascii="宋体" w:hAnsi="Times New Roman"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>（2）教师专业发展中的影响因素</w:t>
      </w:r>
    </w:p>
    <w:p w:rsidR="00EF434F" w:rsidRDefault="00EF434F" w:rsidP="00EF434F">
      <w:pPr>
        <w:spacing w:line="360" w:lineRule="auto"/>
        <w:ind w:firstLineChars="200" w:firstLine="420"/>
        <w:rPr>
          <w:rFonts w:ascii="宋体" w:hAnsi="Times New Roman"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>（3）教学名师成长过程的个案分析</w:t>
      </w:r>
    </w:p>
    <w:p w:rsidR="00EF434F" w:rsidRDefault="00EF434F" w:rsidP="00EF434F">
      <w:pPr>
        <w:spacing w:line="360" w:lineRule="auto"/>
        <w:rPr>
          <w:rFonts w:ascii="宋体" w:hAnsi="宋体"/>
          <w:b/>
          <w:bCs/>
          <w:color w:val="000000"/>
          <w:sz w:val="24"/>
          <w:szCs w:val="28"/>
        </w:rPr>
      </w:pPr>
      <w:r>
        <w:rPr>
          <w:rFonts w:ascii="宋体" w:hAnsi="宋体"/>
          <w:b/>
          <w:bCs/>
          <w:color w:val="000000"/>
          <w:sz w:val="24"/>
          <w:szCs w:val="28"/>
        </w:rPr>
        <w:t>2.</w:t>
      </w:r>
      <w:r>
        <w:rPr>
          <w:rFonts w:ascii="宋体" w:hAnsi="宋体" w:hint="eastAsia"/>
          <w:b/>
          <w:bCs/>
          <w:color w:val="000000"/>
          <w:sz w:val="24"/>
          <w:szCs w:val="28"/>
        </w:rPr>
        <w:t>重、难点提示</w:t>
      </w:r>
    </w:p>
    <w:p w:rsidR="00EF434F" w:rsidRDefault="00EF434F" w:rsidP="00EF434F">
      <w:pPr>
        <w:spacing w:line="360" w:lineRule="auto"/>
        <w:ind w:firstLineChars="200" w:firstLine="420"/>
        <w:rPr>
          <w:rFonts w:ascii="宋体" w:hAnsi="Times New Roman"/>
          <w:color w:val="000000"/>
          <w:szCs w:val="28"/>
        </w:rPr>
      </w:pPr>
      <w:r>
        <w:rPr>
          <w:rFonts w:ascii="宋体" w:hAnsi="Times New Roman" w:hint="eastAsia"/>
          <w:color w:val="000000"/>
          <w:szCs w:val="28"/>
        </w:rPr>
        <w:t>（1）重点：教师专业发展的阶段</w:t>
      </w:r>
    </w:p>
    <w:p w:rsidR="00EF434F" w:rsidRDefault="00EF434F" w:rsidP="00EF434F">
      <w:pPr>
        <w:spacing w:line="360" w:lineRule="auto"/>
        <w:ind w:firstLineChars="200" w:firstLine="420"/>
        <w:rPr>
          <w:rFonts w:ascii="宋体" w:hAnsi="Times New Roman"/>
          <w:color w:val="000000"/>
          <w:szCs w:val="28"/>
        </w:rPr>
      </w:pPr>
      <w:r>
        <w:rPr>
          <w:rFonts w:ascii="宋体" w:hAnsi="Times New Roman" w:hint="eastAsia"/>
          <w:color w:val="000000"/>
          <w:szCs w:val="28"/>
        </w:rPr>
        <w:t>（2）难点：深入分析教学名师成长阶段</w:t>
      </w:r>
    </w:p>
    <w:p w:rsidR="00EF434F" w:rsidRDefault="00EF434F" w:rsidP="00EF434F">
      <w:pPr>
        <w:spacing w:line="360" w:lineRule="auto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第五章 </w:t>
      </w:r>
      <w:r>
        <w:rPr>
          <w:rFonts w:ascii="黑体" w:eastAsia="黑体" w:hAnsi="黑体"/>
          <w:color w:val="000000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0000"/>
          <w:sz w:val="28"/>
          <w:szCs w:val="28"/>
        </w:rPr>
        <w:t>教学名师职业幸福的获得（</w:t>
      </w:r>
      <w:r>
        <w:rPr>
          <w:rFonts w:ascii="黑体" w:eastAsia="黑体" w:hAnsi="黑体"/>
          <w:color w:val="000000"/>
          <w:sz w:val="28"/>
          <w:szCs w:val="28"/>
        </w:rPr>
        <w:t>2</w:t>
      </w:r>
      <w:r>
        <w:rPr>
          <w:rFonts w:ascii="黑体" w:eastAsia="黑体" w:hAnsi="黑体" w:hint="eastAsia"/>
          <w:color w:val="000000"/>
          <w:sz w:val="28"/>
          <w:szCs w:val="28"/>
        </w:rPr>
        <w:t>学时）</w:t>
      </w:r>
    </w:p>
    <w:p w:rsidR="00EF434F" w:rsidRDefault="00EF434F" w:rsidP="00EF434F">
      <w:pPr>
        <w:spacing w:line="360" w:lineRule="auto"/>
        <w:rPr>
          <w:rFonts w:ascii="宋体" w:hAnsi="Times New Roman"/>
          <w:color w:val="000000"/>
          <w:sz w:val="24"/>
          <w:szCs w:val="28"/>
        </w:rPr>
      </w:pPr>
      <w:r>
        <w:rPr>
          <w:rFonts w:ascii="宋体" w:hAnsi="宋体"/>
          <w:b/>
          <w:bCs/>
          <w:color w:val="000000"/>
          <w:sz w:val="24"/>
          <w:szCs w:val="28"/>
        </w:rPr>
        <w:t>1.</w:t>
      </w:r>
      <w:r>
        <w:rPr>
          <w:rFonts w:ascii="宋体" w:hAnsi="宋体" w:hint="eastAsia"/>
          <w:b/>
          <w:bCs/>
          <w:color w:val="000000"/>
          <w:sz w:val="24"/>
          <w:szCs w:val="28"/>
        </w:rPr>
        <w:t>教学内容</w:t>
      </w:r>
      <w:r>
        <w:rPr>
          <w:rFonts w:ascii="宋体" w:hAnsi="宋体" w:hint="eastAsia"/>
          <w:color w:val="000000"/>
          <w:sz w:val="24"/>
          <w:szCs w:val="28"/>
        </w:rPr>
        <w:t>：</w:t>
      </w:r>
    </w:p>
    <w:p w:rsidR="00EF434F" w:rsidRDefault="00EF434F" w:rsidP="00EF434F">
      <w:pPr>
        <w:spacing w:line="360" w:lineRule="auto"/>
        <w:ind w:firstLineChars="200" w:firstLine="420"/>
        <w:rPr>
          <w:rFonts w:ascii="宋体" w:hAnsi="Times New Roman"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>（</w:t>
      </w:r>
      <w:r>
        <w:rPr>
          <w:rFonts w:ascii="宋体" w:hAnsi="宋体"/>
          <w:color w:val="000000"/>
          <w:szCs w:val="28"/>
        </w:rPr>
        <w:t>1</w:t>
      </w:r>
      <w:r>
        <w:rPr>
          <w:rFonts w:ascii="宋体" w:hAnsi="宋体" w:hint="eastAsia"/>
          <w:color w:val="000000"/>
          <w:szCs w:val="28"/>
        </w:rPr>
        <w:t>）职业幸福的内涵与价值</w:t>
      </w:r>
    </w:p>
    <w:p w:rsidR="00EF434F" w:rsidRDefault="00EF434F" w:rsidP="00EF434F">
      <w:pPr>
        <w:spacing w:line="360" w:lineRule="auto"/>
        <w:ind w:firstLineChars="200" w:firstLine="420"/>
        <w:rPr>
          <w:rFonts w:ascii="宋体" w:hAnsi="Times New Roman"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>（</w:t>
      </w:r>
      <w:r>
        <w:rPr>
          <w:rFonts w:ascii="宋体" w:hAnsi="宋体"/>
          <w:color w:val="000000"/>
          <w:szCs w:val="28"/>
        </w:rPr>
        <w:t>2</w:t>
      </w:r>
      <w:r>
        <w:rPr>
          <w:rFonts w:ascii="宋体" w:hAnsi="宋体" w:hint="eastAsia"/>
          <w:color w:val="000000"/>
          <w:szCs w:val="28"/>
        </w:rPr>
        <w:t>）教学名师职业幸福观</w:t>
      </w:r>
    </w:p>
    <w:p w:rsidR="00EF434F" w:rsidRDefault="00EF434F" w:rsidP="00EF434F">
      <w:pPr>
        <w:spacing w:line="360" w:lineRule="auto"/>
        <w:ind w:firstLineChars="200" w:firstLine="420"/>
        <w:rPr>
          <w:rFonts w:ascii="宋体" w:hAnsi="Times New Roman"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>（</w:t>
      </w:r>
      <w:r>
        <w:rPr>
          <w:rFonts w:ascii="宋体" w:hAnsi="宋体"/>
          <w:color w:val="000000"/>
          <w:szCs w:val="28"/>
        </w:rPr>
        <w:t>3</w:t>
      </w:r>
      <w:r>
        <w:rPr>
          <w:rFonts w:ascii="宋体" w:hAnsi="宋体" w:hint="eastAsia"/>
          <w:color w:val="000000"/>
          <w:szCs w:val="28"/>
        </w:rPr>
        <w:t>）教学名师职业幸福的获得途径</w:t>
      </w:r>
    </w:p>
    <w:p w:rsidR="00EF434F" w:rsidRDefault="00EF434F" w:rsidP="00EF434F">
      <w:pPr>
        <w:spacing w:line="360" w:lineRule="auto"/>
        <w:rPr>
          <w:rFonts w:ascii="宋体" w:hAnsi="Times New Roman"/>
          <w:b/>
          <w:bCs/>
          <w:color w:val="000000"/>
          <w:sz w:val="24"/>
          <w:szCs w:val="28"/>
        </w:rPr>
      </w:pPr>
      <w:r>
        <w:rPr>
          <w:rFonts w:ascii="宋体" w:hAnsi="宋体"/>
          <w:b/>
          <w:bCs/>
          <w:color w:val="000000"/>
          <w:sz w:val="24"/>
          <w:szCs w:val="28"/>
        </w:rPr>
        <w:t>2.</w:t>
      </w:r>
      <w:r>
        <w:rPr>
          <w:rFonts w:ascii="宋体" w:hAnsi="宋体" w:hint="eastAsia"/>
          <w:b/>
          <w:bCs/>
          <w:color w:val="000000"/>
          <w:sz w:val="24"/>
          <w:szCs w:val="28"/>
        </w:rPr>
        <w:t>重、难点提示</w:t>
      </w:r>
    </w:p>
    <w:p w:rsidR="00EF434F" w:rsidRDefault="00EF434F" w:rsidP="00EF434F">
      <w:pPr>
        <w:spacing w:line="360" w:lineRule="auto"/>
        <w:ind w:firstLineChars="200" w:firstLine="420"/>
        <w:rPr>
          <w:rFonts w:ascii="宋体" w:hAnsi="Times New Roman"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>（1）重点：教学名师的职业幸福观</w:t>
      </w:r>
    </w:p>
    <w:p w:rsidR="00EF434F" w:rsidRDefault="00EF434F" w:rsidP="00EF434F">
      <w:pPr>
        <w:spacing w:line="360" w:lineRule="auto"/>
        <w:ind w:firstLineChars="200" w:firstLine="420"/>
        <w:rPr>
          <w:rFonts w:ascii="宋体" w:hAnsi="Times New Roman"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>（2）难点：教学名师职业幸福的获得途径</w:t>
      </w:r>
    </w:p>
    <w:p w:rsidR="00EF434F" w:rsidRDefault="00EF434F" w:rsidP="00EF434F">
      <w:pPr>
        <w:spacing w:line="360" w:lineRule="auto"/>
        <w:rPr>
          <w:rFonts w:ascii="黑体" w:eastAsia="黑体" w:hAnsi="Times New Roman"/>
          <w:color w:val="000000"/>
          <w:sz w:val="28"/>
          <w:szCs w:val="28"/>
        </w:rPr>
      </w:pPr>
      <w:r>
        <w:rPr>
          <w:rFonts w:ascii="黑体" w:eastAsia="黑体" w:hAnsi="Times New Roman" w:hint="eastAsia"/>
          <w:color w:val="000000"/>
          <w:sz w:val="28"/>
          <w:szCs w:val="28"/>
        </w:rPr>
        <w:t>八、学时分配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977"/>
        <w:gridCol w:w="2189"/>
        <w:gridCol w:w="2160"/>
      </w:tblGrid>
      <w:tr w:rsidR="00EF434F" w:rsidTr="00D25F35">
        <w:trPr>
          <w:trHeight w:hRule="exact" w:val="397"/>
        </w:trPr>
        <w:tc>
          <w:tcPr>
            <w:tcW w:w="1242" w:type="dxa"/>
            <w:vMerge w:val="restart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章目</w:t>
            </w:r>
          </w:p>
        </w:tc>
        <w:tc>
          <w:tcPr>
            <w:tcW w:w="2977" w:type="dxa"/>
            <w:vMerge w:val="restart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教学内容</w:t>
            </w:r>
          </w:p>
        </w:tc>
        <w:tc>
          <w:tcPr>
            <w:tcW w:w="4349" w:type="dxa"/>
            <w:gridSpan w:val="2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教学环节</w:t>
            </w:r>
          </w:p>
        </w:tc>
      </w:tr>
      <w:tr w:rsidR="00EF434F" w:rsidTr="00D25F35">
        <w:trPr>
          <w:trHeight w:hRule="exact" w:val="397"/>
        </w:trPr>
        <w:tc>
          <w:tcPr>
            <w:tcW w:w="1242" w:type="dxa"/>
            <w:vMerge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b/>
                <w:color w:val="000000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b/>
                <w:color w:val="000000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理论教学学时</w:t>
            </w:r>
          </w:p>
        </w:tc>
        <w:tc>
          <w:tcPr>
            <w:tcW w:w="2160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实践教学学时</w:t>
            </w:r>
          </w:p>
        </w:tc>
      </w:tr>
      <w:tr w:rsidR="00EF434F" w:rsidTr="00D25F35">
        <w:trPr>
          <w:trHeight w:hRule="exact" w:val="397"/>
        </w:trPr>
        <w:tc>
          <w:tcPr>
            <w:tcW w:w="1242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第一章</w:t>
            </w:r>
          </w:p>
        </w:tc>
        <w:tc>
          <w:tcPr>
            <w:tcW w:w="2977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绪论</w:t>
            </w:r>
          </w:p>
        </w:tc>
        <w:tc>
          <w:tcPr>
            <w:tcW w:w="2189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</w:tc>
      </w:tr>
      <w:tr w:rsidR="00EF434F" w:rsidTr="00D25F35">
        <w:trPr>
          <w:trHeight w:hRule="exact" w:val="397"/>
        </w:trPr>
        <w:tc>
          <w:tcPr>
            <w:tcW w:w="1242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第二章</w:t>
            </w:r>
          </w:p>
        </w:tc>
        <w:tc>
          <w:tcPr>
            <w:tcW w:w="2977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教学名师的教学风格研究</w:t>
            </w:r>
          </w:p>
        </w:tc>
        <w:tc>
          <w:tcPr>
            <w:tcW w:w="2189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Times New Roman" w:hint="eastAsia"/>
                <w:color w:val="000000"/>
                <w:sz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</w:tc>
      </w:tr>
      <w:tr w:rsidR="00EF434F" w:rsidTr="00D25F35">
        <w:trPr>
          <w:trHeight w:hRule="exact" w:val="397"/>
        </w:trPr>
        <w:tc>
          <w:tcPr>
            <w:tcW w:w="1242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第三章</w:t>
            </w:r>
          </w:p>
        </w:tc>
        <w:tc>
          <w:tcPr>
            <w:tcW w:w="2977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教学名师的教学思想研究</w:t>
            </w:r>
          </w:p>
        </w:tc>
        <w:tc>
          <w:tcPr>
            <w:tcW w:w="2189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</w:tc>
      </w:tr>
      <w:tr w:rsidR="00EF434F" w:rsidTr="00D25F35">
        <w:trPr>
          <w:trHeight w:hRule="exact" w:val="397"/>
        </w:trPr>
        <w:tc>
          <w:tcPr>
            <w:tcW w:w="1242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第四章</w:t>
            </w:r>
          </w:p>
        </w:tc>
        <w:tc>
          <w:tcPr>
            <w:tcW w:w="2977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教学名师的成长过程研究</w:t>
            </w:r>
          </w:p>
        </w:tc>
        <w:tc>
          <w:tcPr>
            <w:tcW w:w="2189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</w:tc>
      </w:tr>
      <w:tr w:rsidR="00EF434F" w:rsidTr="00D25F35">
        <w:trPr>
          <w:trHeight w:hRule="exact" w:val="397"/>
        </w:trPr>
        <w:tc>
          <w:tcPr>
            <w:tcW w:w="1242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第五章</w:t>
            </w:r>
          </w:p>
        </w:tc>
        <w:tc>
          <w:tcPr>
            <w:tcW w:w="2977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教学形式职业幸福的获得</w:t>
            </w:r>
          </w:p>
        </w:tc>
        <w:tc>
          <w:tcPr>
            <w:tcW w:w="2189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</w:tc>
      </w:tr>
      <w:tr w:rsidR="00EF434F" w:rsidTr="00D25F35">
        <w:trPr>
          <w:trHeight w:hRule="exact" w:val="397"/>
        </w:trPr>
        <w:tc>
          <w:tcPr>
            <w:tcW w:w="1242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总计</w:t>
            </w:r>
          </w:p>
        </w:tc>
        <w:tc>
          <w:tcPr>
            <w:tcW w:w="2977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2189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16 </w:t>
            </w:r>
          </w:p>
        </w:tc>
        <w:tc>
          <w:tcPr>
            <w:tcW w:w="2160" w:type="dxa"/>
            <w:vAlign w:val="center"/>
          </w:tcPr>
          <w:p w:rsidR="00EF434F" w:rsidRDefault="00EF434F" w:rsidP="00D25F35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</w:tc>
      </w:tr>
    </w:tbl>
    <w:p w:rsidR="00EF434F" w:rsidRDefault="00EF434F" w:rsidP="00EF434F">
      <w:pPr>
        <w:rPr>
          <w:rFonts w:ascii="黑体" w:eastAsia="黑体" w:hAnsi="黑体" w:cs="黑体"/>
          <w:color w:val="000000"/>
          <w:sz w:val="28"/>
          <w:szCs w:val="36"/>
        </w:rPr>
      </w:pPr>
      <w:bookmarkStart w:id="3" w:name="_Toc7821"/>
      <w:bookmarkStart w:id="4" w:name="_Toc11679"/>
      <w:bookmarkStart w:id="5" w:name="_Toc12343"/>
      <w:r>
        <w:rPr>
          <w:rFonts w:ascii="黑体" w:eastAsia="黑体" w:hAnsi="黑体" w:cs="黑体" w:hint="eastAsia"/>
          <w:color w:val="000000"/>
          <w:sz w:val="28"/>
          <w:szCs w:val="36"/>
        </w:rPr>
        <w:t>九、课程考核方式</w:t>
      </w:r>
      <w:bookmarkEnd w:id="3"/>
      <w:bookmarkEnd w:id="4"/>
      <w:bookmarkEnd w:id="5"/>
    </w:p>
    <w:p w:rsidR="00EF434F" w:rsidRDefault="00EF434F" w:rsidP="00EF434F">
      <w:pPr>
        <w:spacing w:line="360" w:lineRule="auto"/>
        <w:rPr>
          <w:rFonts w:ascii="方正仿宋简体" w:eastAsia="方正仿宋简体" w:hAnsi="方正仿宋简体" w:cs="方正仿宋简体" w:hint="eastAsia"/>
          <w:b/>
          <w:bCs/>
          <w:color w:val="000000"/>
          <w:sz w:val="24"/>
          <w:szCs w:val="32"/>
        </w:rPr>
      </w:pPr>
      <w:bookmarkStart w:id="6" w:name="_Toc12473"/>
      <w:bookmarkStart w:id="7" w:name="_Toc12841"/>
      <w:bookmarkStart w:id="8" w:name="_Toc8516"/>
      <w:r>
        <w:rPr>
          <w:rFonts w:ascii="方正仿宋简体" w:eastAsia="方正仿宋简体" w:hAnsi="方正仿宋简体" w:cs="方正仿宋简体" w:hint="eastAsia"/>
          <w:b/>
          <w:bCs/>
          <w:color w:val="000000"/>
          <w:sz w:val="24"/>
          <w:szCs w:val="32"/>
        </w:rPr>
        <w:t>1．考评方式：</w:t>
      </w:r>
      <w:bookmarkEnd w:id="6"/>
      <w:bookmarkEnd w:id="7"/>
      <w:bookmarkEnd w:id="8"/>
    </w:p>
    <w:p w:rsidR="00EF434F" w:rsidRDefault="00EF434F" w:rsidP="00EF434F">
      <w:pPr>
        <w:spacing w:line="360" w:lineRule="auto"/>
        <w:ind w:firstLineChars="200" w:firstLine="420"/>
        <w:rPr>
          <w:rFonts w:ascii="Times New Roman" w:hAnsi="Times New Roman"/>
          <w:color w:val="000000"/>
        </w:rPr>
      </w:pPr>
      <w:bookmarkStart w:id="9" w:name="_Toc23018"/>
      <w:bookmarkStart w:id="10" w:name="_Toc5009"/>
      <w:bookmarkStart w:id="11" w:name="_Toc13241"/>
      <w:r>
        <w:rPr>
          <w:rFonts w:ascii="Times New Roman" w:hAnsi="Times New Roman" w:hint="eastAsia"/>
          <w:color w:val="000000"/>
        </w:rPr>
        <w:lastRenderedPageBreak/>
        <w:t>考查</w:t>
      </w:r>
      <w:bookmarkEnd w:id="9"/>
      <w:bookmarkEnd w:id="10"/>
      <w:bookmarkEnd w:id="11"/>
    </w:p>
    <w:p w:rsidR="00EF434F" w:rsidRDefault="00EF434F" w:rsidP="00EF434F">
      <w:pPr>
        <w:spacing w:line="360" w:lineRule="auto"/>
        <w:ind w:firstLineChars="200" w:firstLine="420"/>
        <w:rPr>
          <w:rFonts w:ascii="Times New Roman" w:hAnsi="Times New Roman"/>
          <w:color w:val="000000"/>
        </w:rPr>
      </w:pPr>
      <w:bookmarkStart w:id="12" w:name="_Toc4499"/>
      <w:bookmarkStart w:id="13" w:name="_Toc24127"/>
      <w:bookmarkStart w:id="14" w:name="_Toc21376"/>
      <w:r>
        <w:rPr>
          <w:rFonts w:ascii="Times New Roman" w:hAnsi="Times New Roman" w:hint="eastAsia"/>
          <w:color w:val="000000"/>
        </w:rPr>
        <w:t>考查内容为剖析个体教师的教学风格和成长轨迹</w:t>
      </w:r>
      <w:bookmarkEnd w:id="12"/>
      <w:bookmarkEnd w:id="13"/>
      <w:bookmarkEnd w:id="14"/>
    </w:p>
    <w:p w:rsidR="00EF434F" w:rsidRDefault="00EF434F" w:rsidP="00EF434F">
      <w:pPr>
        <w:spacing w:line="360" w:lineRule="auto"/>
        <w:rPr>
          <w:rFonts w:ascii="方正仿宋简体" w:eastAsia="方正仿宋简体" w:hAnsi="方正仿宋简体" w:cs="方正仿宋简体" w:hint="eastAsia"/>
          <w:b/>
          <w:bCs/>
          <w:color w:val="000000"/>
          <w:sz w:val="24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color w:val="000000"/>
          <w:sz w:val="24"/>
          <w:szCs w:val="32"/>
        </w:rPr>
        <w:t>2.成绩构成</w:t>
      </w:r>
    </w:p>
    <w:p w:rsidR="00EF434F" w:rsidRDefault="00EF434F" w:rsidP="00EF434F">
      <w:pPr>
        <w:spacing w:line="360" w:lineRule="auto"/>
        <w:ind w:firstLineChars="200" w:firstLine="42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学科成绩主要由期末的论文质量决定，其评价标准的内容有：研究思路清晰、研究方法合理、内容充实具体、分析深入等。</w:t>
      </w:r>
      <w:r>
        <w:rPr>
          <w:rFonts w:ascii="Times New Roman" w:hAnsi="Times New Roman" w:hint="eastAsia"/>
          <w:color w:val="000000"/>
        </w:rPr>
        <w:t xml:space="preserve"> </w:t>
      </w:r>
    </w:p>
    <w:p w:rsidR="00EF434F" w:rsidRDefault="00EF434F" w:rsidP="00EF434F">
      <w:pPr>
        <w:rPr>
          <w:rFonts w:ascii="黑体" w:eastAsia="黑体" w:hAnsi="黑体" w:cs="黑体"/>
          <w:color w:val="000000"/>
          <w:sz w:val="28"/>
          <w:szCs w:val="36"/>
        </w:rPr>
      </w:pPr>
      <w:bookmarkStart w:id="15" w:name="_Toc934"/>
      <w:bookmarkStart w:id="16" w:name="_Toc6066"/>
      <w:bookmarkStart w:id="17" w:name="_Toc18776"/>
      <w:r>
        <w:rPr>
          <w:rFonts w:ascii="黑体" w:eastAsia="黑体" w:hAnsi="黑体" w:cs="黑体" w:hint="eastAsia"/>
          <w:color w:val="000000"/>
          <w:sz w:val="28"/>
          <w:szCs w:val="36"/>
        </w:rPr>
        <w:t>十、选用教材和参考书目</w:t>
      </w:r>
      <w:bookmarkEnd w:id="15"/>
      <w:bookmarkEnd w:id="16"/>
      <w:bookmarkEnd w:id="17"/>
    </w:p>
    <w:p w:rsidR="00EF434F" w:rsidRDefault="00EF434F" w:rsidP="00EF434F">
      <w:pPr>
        <w:spacing w:line="360" w:lineRule="auto"/>
        <w:ind w:firstLine="570"/>
        <w:rPr>
          <w:rFonts w:ascii="楷体_GB2312" w:eastAsia="楷体_GB2312" w:hAnsi="宋体"/>
          <w:color w:val="000000"/>
          <w:sz w:val="24"/>
        </w:rPr>
      </w:pPr>
      <w:r>
        <w:rPr>
          <w:rFonts w:ascii="楷体_GB2312" w:eastAsia="楷体_GB2312" w:hAnsi="宋体" w:hint="eastAsia"/>
          <w:color w:val="000000"/>
          <w:sz w:val="24"/>
        </w:rPr>
        <w:t>本课程没有固定教材，教师根据参考资料和案例确定学习主题，以阅读相关文献和分析案例作为学习内容。</w:t>
      </w:r>
    </w:p>
    <w:p w:rsidR="00EF434F" w:rsidRDefault="00EF434F" w:rsidP="00EF434F">
      <w:pPr>
        <w:spacing w:line="360" w:lineRule="auto"/>
        <w:rPr>
          <w:rFonts w:ascii="楷体_GB2312" w:eastAsia="楷体_GB2312" w:hAnsi="宋体"/>
          <w:color w:val="000000"/>
          <w:sz w:val="24"/>
        </w:rPr>
      </w:pPr>
      <w:r>
        <w:rPr>
          <w:rFonts w:ascii="楷体_GB2312" w:eastAsia="楷体_GB2312" w:hAnsi="宋体" w:hint="eastAsia"/>
          <w:color w:val="000000"/>
          <w:sz w:val="24"/>
        </w:rPr>
        <w:t>参考书目：</w:t>
      </w:r>
    </w:p>
    <w:p w:rsidR="00EF434F" w:rsidRDefault="00EF434F" w:rsidP="00EF434F">
      <w:pPr>
        <w:spacing w:line="420" w:lineRule="exact"/>
        <w:rPr>
          <w:rFonts w:ascii="方正楷体简体" w:eastAsia="方正楷体简体" w:hAnsi="方正楷体简体" w:cs="方正楷体简体" w:hint="eastAsia"/>
          <w:color w:val="000000"/>
          <w:sz w:val="24"/>
        </w:rPr>
      </w:pPr>
      <w:r>
        <w:rPr>
          <w:rFonts w:ascii="方正楷体简体" w:eastAsia="方正楷体简体" w:hAnsi="方正楷体简体" w:cs="方正楷体简体" w:hint="eastAsia"/>
          <w:color w:val="000000"/>
          <w:sz w:val="24"/>
        </w:rPr>
        <w:t>［1］</w:t>
      </w:r>
      <w:proofErr w:type="gramStart"/>
      <w:r>
        <w:rPr>
          <w:rFonts w:ascii="方正楷体简体" w:eastAsia="方正楷体简体" w:hAnsi="方正楷体简体" w:cs="方正楷体简体" w:hint="eastAsia"/>
          <w:color w:val="000000"/>
          <w:sz w:val="24"/>
        </w:rPr>
        <w:t>赵昌木著</w:t>
      </w:r>
      <w:proofErr w:type="gramEnd"/>
      <w:r>
        <w:rPr>
          <w:rFonts w:ascii="方正楷体简体" w:eastAsia="方正楷体简体" w:hAnsi="方正楷体简体" w:cs="方正楷体简体" w:hint="eastAsia"/>
          <w:color w:val="000000"/>
          <w:sz w:val="24"/>
        </w:rPr>
        <w:t>，《教师专业发展》，山东人民出版社，2011年。</w:t>
      </w:r>
    </w:p>
    <w:p w:rsidR="00EF434F" w:rsidRDefault="00EF434F" w:rsidP="00EF434F">
      <w:pPr>
        <w:spacing w:line="420" w:lineRule="exact"/>
        <w:rPr>
          <w:rFonts w:ascii="方正楷体简体" w:eastAsia="方正楷体简体" w:hAnsi="方正楷体简体" w:cs="方正楷体简体" w:hint="eastAsia"/>
          <w:color w:val="000000"/>
          <w:sz w:val="24"/>
        </w:rPr>
      </w:pPr>
      <w:r>
        <w:rPr>
          <w:rFonts w:ascii="方正楷体简体" w:eastAsia="方正楷体简体" w:hAnsi="方正楷体简体" w:cs="方正楷体简体" w:hint="eastAsia"/>
          <w:color w:val="000000"/>
          <w:sz w:val="24"/>
        </w:rPr>
        <w:t>［2］</w:t>
      </w:r>
      <w:proofErr w:type="gramStart"/>
      <w:r>
        <w:rPr>
          <w:rFonts w:ascii="方正楷体简体" w:eastAsia="方正楷体简体" w:hAnsi="方正楷体简体" w:cs="方正楷体简体" w:hint="eastAsia"/>
          <w:color w:val="000000"/>
          <w:sz w:val="24"/>
        </w:rPr>
        <w:t>雷玲主编</w:t>
      </w:r>
      <w:proofErr w:type="gramEnd"/>
      <w:r>
        <w:rPr>
          <w:rFonts w:ascii="方正楷体简体" w:eastAsia="方正楷体简体" w:hAnsi="方正楷体简体" w:cs="方正楷体简体" w:hint="eastAsia"/>
          <w:color w:val="000000"/>
          <w:sz w:val="24"/>
        </w:rPr>
        <w:t>，《小学语文名师教学艺术》，华东师范大学出版社，2014年。</w:t>
      </w:r>
    </w:p>
    <w:p w:rsidR="00EF434F" w:rsidRDefault="00EF434F" w:rsidP="00EF434F">
      <w:pPr>
        <w:spacing w:line="420" w:lineRule="exact"/>
        <w:rPr>
          <w:rFonts w:ascii="方正楷体简体" w:eastAsia="方正楷体简体" w:hAnsi="方正楷体简体" w:cs="方正楷体简体" w:hint="eastAsia"/>
          <w:color w:val="000000"/>
          <w:sz w:val="24"/>
        </w:rPr>
      </w:pPr>
      <w:r>
        <w:rPr>
          <w:rFonts w:ascii="方正楷体简体" w:eastAsia="方正楷体简体" w:hAnsi="方正楷体简体" w:cs="方正楷体简体" w:hint="eastAsia"/>
          <w:color w:val="000000"/>
          <w:sz w:val="24"/>
        </w:rPr>
        <w:t>［3］</w:t>
      </w:r>
      <w:proofErr w:type="gramStart"/>
      <w:r>
        <w:rPr>
          <w:rFonts w:ascii="方正楷体简体" w:eastAsia="方正楷体简体" w:hAnsi="方正楷体简体" w:cs="方正楷体简体" w:hint="eastAsia"/>
          <w:color w:val="000000"/>
          <w:sz w:val="24"/>
        </w:rPr>
        <w:t>雷玲主编</w:t>
      </w:r>
      <w:proofErr w:type="gramEnd"/>
      <w:r>
        <w:rPr>
          <w:rFonts w:ascii="方正楷体简体" w:eastAsia="方正楷体简体" w:hAnsi="方正楷体简体" w:cs="方正楷体简体" w:hint="eastAsia"/>
          <w:color w:val="000000"/>
          <w:sz w:val="24"/>
        </w:rPr>
        <w:t>，《小学数学名师教学艺术》，华东师范大学出版社，2014年。</w:t>
      </w:r>
    </w:p>
    <w:p w:rsidR="00EF434F" w:rsidRDefault="00EF434F" w:rsidP="00EF434F">
      <w:pPr>
        <w:spacing w:line="420" w:lineRule="exact"/>
        <w:rPr>
          <w:rFonts w:ascii="方正楷体简体" w:eastAsia="方正楷体简体" w:hAnsi="方正楷体简体" w:cs="方正楷体简体" w:hint="eastAsia"/>
          <w:color w:val="000000"/>
          <w:sz w:val="24"/>
        </w:rPr>
      </w:pPr>
      <w:r>
        <w:rPr>
          <w:rFonts w:ascii="方正楷体简体" w:eastAsia="方正楷体简体" w:hAnsi="方正楷体简体" w:cs="方正楷体简体" w:hint="eastAsia"/>
          <w:color w:val="000000"/>
          <w:sz w:val="24"/>
        </w:rPr>
        <w:t>［4］余文森、成尚荣主编，《教学主张与名师成长》，福建教育出版社，2017年。</w:t>
      </w:r>
    </w:p>
    <w:p w:rsidR="00EF434F" w:rsidRDefault="00EF434F" w:rsidP="00EF434F">
      <w:pPr>
        <w:spacing w:line="420" w:lineRule="exact"/>
        <w:rPr>
          <w:rFonts w:ascii="方正楷体简体" w:eastAsia="方正楷体简体" w:hAnsi="方正楷体简体" w:cs="方正楷体简体" w:hint="eastAsia"/>
          <w:color w:val="000000"/>
          <w:sz w:val="24"/>
        </w:rPr>
      </w:pPr>
      <w:r>
        <w:rPr>
          <w:rFonts w:ascii="方正楷体简体" w:eastAsia="方正楷体简体" w:hAnsi="方正楷体简体" w:cs="方正楷体简体" w:hint="eastAsia"/>
          <w:color w:val="000000"/>
          <w:sz w:val="24"/>
        </w:rPr>
        <w:t>［5］魏书生著，《魏书生：语文教学》，北京大学音像出版社，2014年。</w:t>
      </w:r>
    </w:p>
    <w:p w:rsidR="00EF434F" w:rsidRDefault="00EF434F" w:rsidP="00EF434F">
      <w:pPr>
        <w:tabs>
          <w:tab w:val="center" w:pos="4153"/>
        </w:tabs>
        <w:spacing w:line="420" w:lineRule="exact"/>
        <w:rPr>
          <w:rFonts w:ascii="方正楷体简体" w:eastAsia="方正楷体简体" w:hAnsi="方正楷体简体" w:cs="方正楷体简体" w:hint="eastAsia"/>
          <w:color w:val="000000"/>
          <w:sz w:val="24"/>
        </w:rPr>
      </w:pPr>
      <w:r>
        <w:rPr>
          <w:rFonts w:ascii="方正楷体简体" w:eastAsia="方正楷体简体" w:hAnsi="方正楷体简体" w:cs="方正楷体简体" w:hint="eastAsia"/>
          <w:color w:val="000000"/>
          <w:sz w:val="24"/>
        </w:rPr>
        <w:t>［6］张新洲著，《窦桂梅与主题教学》，北京师范大学出版社，2017年</w:t>
      </w:r>
    </w:p>
    <w:p w:rsidR="00EF434F" w:rsidRDefault="00EF434F" w:rsidP="00EF434F">
      <w:pPr>
        <w:spacing w:line="420" w:lineRule="exact"/>
        <w:rPr>
          <w:rFonts w:ascii="方正楷体简体" w:eastAsia="方正楷体简体" w:hAnsi="方正楷体简体" w:cs="方正楷体简体" w:hint="eastAsia"/>
          <w:color w:val="000000"/>
          <w:sz w:val="24"/>
          <w:szCs w:val="32"/>
        </w:rPr>
      </w:pPr>
      <w:bookmarkStart w:id="18" w:name="_Toc831"/>
      <w:bookmarkStart w:id="19" w:name="_Toc18160"/>
      <w:bookmarkStart w:id="20" w:name="_Toc1163"/>
      <w:r>
        <w:rPr>
          <w:rFonts w:ascii="方正楷体简体" w:eastAsia="方正楷体简体" w:hAnsi="方正楷体简体" w:cs="方正楷体简体" w:hint="eastAsia"/>
          <w:color w:val="000000"/>
          <w:sz w:val="24"/>
          <w:szCs w:val="32"/>
        </w:rPr>
        <w:t>［7］李吉林著，《激情萌发智慧——李吉林情境教育论文选》，高等教育出版社，2016年。</w:t>
      </w:r>
      <w:bookmarkEnd w:id="18"/>
      <w:bookmarkEnd w:id="19"/>
      <w:bookmarkEnd w:id="20"/>
    </w:p>
    <w:p w:rsidR="00EF434F" w:rsidRDefault="00EF434F" w:rsidP="00EF434F">
      <w:pPr>
        <w:spacing w:line="420" w:lineRule="exact"/>
        <w:rPr>
          <w:rFonts w:ascii="方正楷体简体" w:eastAsia="方正楷体简体" w:hAnsi="方正楷体简体" w:cs="方正楷体简体" w:hint="eastAsia"/>
          <w:color w:val="000000"/>
          <w:sz w:val="24"/>
          <w:szCs w:val="32"/>
        </w:rPr>
      </w:pPr>
      <w:bookmarkStart w:id="21" w:name="_Toc29273"/>
      <w:bookmarkStart w:id="22" w:name="_Toc17492"/>
      <w:bookmarkStart w:id="23" w:name="_Toc27194"/>
      <w:r>
        <w:rPr>
          <w:rFonts w:ascii="方正楷体简体" w:eastAsia="方正楷体简体" w:hAnsi="方正楷体简体" w:cs="方正楷体简体" w:hint="eastAsia"/>
          <w:color w:val="000000"/>
          <w:sz w:val="24"/>
          <w:szCs w:val="32"/>
        </w:rPr>
        <w:t>［8］刘会贵著，《基础教育名师职业幸福的文化场域研究》，西南交通大学出版社，2013年。</w:t>
      </w:r>
      <w:bookmarkEnd w:id="21"/>
      <w:bookmarkEnd w:id="22"/>
      <w:bookmarkEnd w:id="23"/>
    </w:p>
    <w:p w:rsidR="00EF434F" w:rsidRDefault="00EF434F" w:rsidP="00EF434F">
      <w:pPr>
        <w:rPr>
          <w:color w:val="000000"/>
        </w:rPr>
      </w:pPr>
    </w:p>
    <w:p w:rsidR="00FB6947" w:rsidRPr="00EF434F" w:rsidRDefault="00FB6947"/>
    <w:sectPr w:rsidR="00FB6947" w:rsidRPr="00EF4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1609B"/>
    <w:multiLevelType w:val="multilevel"/>
    <w:tmpl w:val="6CD1609B"/>
    <w:lvl w:ilvl="0">
      <w:start w:val="1"/>
      <w:numFmt w:val="japaneseCounting"/>
      <w:lvlText w:val="%1、"/>
      <w:lvlJc w:val="left"/>
      <w:pPr>
        <w:ind w:left="570" w:hanging="570"/>
      </w:pPr>
      <w:rPr>
        <w:rFonts w:cs="Times New Roman" w:hint="default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4F"/>
    <w:rsid w:val="003A6970"/>
    <w:rsid w:val="00EF434F"/>
    <w:rsid w:val="00FA2F82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4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aliases w:val="标题样式一"/>
    <w:next w:val="a"/>
    <w:link w:val="1Char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4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aliases w:val="标题样式一"/>
    <w:next w:val="a"/>
    <w:link w:val="1Char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AA57-E6C4-4180-9019-7E14E707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1602</Characters>
  <Application>Microsoft Office Word</Application>
  <DocSecurity>0</DocSecurity>
  <Lines>13</Lines>
  <Paragraphs>3</Paragraphs>
  <ScaleCrop>false</ScaleCrop>
  <Company>HP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2019-10-30T16:50:00Z</dcterms:created>
  <dcterms:modified xsi:type="dcterms:W3CDTF">2019-10-30T16:50:00Z</dcterms:modified>
</cp:coreProperties>
</file>