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5B7" w:rsidRPr="007D556F" w:rsidRDefault="00E255CC" w:rsidP="00E255CC">
      <w:pPr>
        <w:adjustRightInd w:val="0"/>
        <w:snapToGrid w:val="0"/>
        <w:spacing w:afterLines="50" w:line="360" w:lineRule="auto"/>
        <w:jc w:val="center"/>
        <w:rPr>
          <w:rFonts w:ascii="华文中宋" w:eastAsia="华文中宋" w:hAnsi="华文中宋"/>
          <w:b/>
          <w:color w:val="000000" w:themeColor="text1"/>
          <w:sz w:val="32"/>
          <w:szCs w:val="24"/>
        </w:rPr>
      </w:pPr>
      <w:r>
        <w:rPr>
          <w:rFonts w:ascii="华文中宋" w:eastAsia="华文中宋" w:hAnsi="华文中宋" w:hint="eastAsia"/>
          <w:b/>
          <w:color w:val="000000" w:themeColor="text1"/>
          <w:sz w:val="32"/>
          <w:szCs w:val="24"/>
        </w:rPr>
        <w:t>在线课程学生操作手册</w:t>
      </w:r>
    </w:p>
    <w:p w:rsidR="007115B7" w:rsidRPr="007D556F" w:rsidRDefault="006D1382" w:rsidP="007D556F">
      <w:pPr>
        <w:spacing w:line="360" w:lineRule="auto"/>
        <w:rPr>
          <w:rFonts w:ascii="宋体" w:eastAsia="宋体" w:hAnsi="宋体"/>
          <w:sz w:val="24"/>
          <w:szCs w:val="24"/>
        </w:rPr>
      </w:pPr>
      <w:bookmarkStart w:id="0" w:name="_Toc491771286"/>
      <w:r w:rsidRPr="007D556F">
        <w:rPr>
          <w:rFonts w:ascii="宋体" w:eastAsia="宋体" w:hAnsi="宋体" w:hint="eastAsia"/>
          <w:b/>
          <w:bCs/>
          <w:sz w:val="24"/>
          <w:szCs w:val="24"/>
        </w:rPr>
        <w:t>重要提醒</w:t>
      </w:r>
      <w:bookmarkEnd w:id="0"/>
      <w:r w:rsidRPr="007D556F">
        <w:rPr>
          <w:rFonts w:ascii="宋体" w:eastAsia="宋体" w:hAnsi="宋体" w:hint="eastAsia"/>
          <w:sz w:val="24"/>
          <w:szCs w:val="24"/>
        </w:rPr>
        <w:t>：请认准智慧树学生端APP—【</w:t>
      </w:r>
      <w:r w:rsidRPr="007D556F">
        <w:rPr>
          <w:rFonts w:ascii="宋体" w:eastAsia="宋体" w:hAnsi="宋体" w:hint="eastAsia"/>
          <w:b/>
          <w:color w:val="FF0000"/>
          <w:sz w:val="24"/>
          <w:szCs w:val="24"/>
        </w:rPr>
        <w:t>知到</w:t>
      </w:r>
      <w:r w:rsidRPr="007D556F">
        <w:rPr>
          <w:rFonts w:ascii="宋体" w:eastAsia="宋体" w:hAnsi="宋体" w:hint="eastAsia"/>
          <w:sz w:val="24"/>
          <w:szCs w:val="24"/>
        </w:rPr>
        <w:t>】</w:t>
      </w:r>
      <w:bookmarkStart w:id="1" w:name="_GoBack"/>
      <w:bookmarkEnd w:id="1"/>
    </w:p>
    <w:p w:rsidR="007115B7" w:rsidRPr="007D556F" w:rsidRDefault="006D1382" w:rsidP="007D556F">
      <w:pPr>
        <w:spacing w:line="360" w:lineRule="auto"/>
        <w:rPr>
          <w:rFonts w:ascii="宋体" w:eastAsia="宋体" w:hAnsi="宋体"/>
          <w:b/>
          <w:bCs/>
          <w:color w:val="000000" w:themeColor="text1"/>
          <w:sz w:val="24"/>
          <w:szCs w:val="24"/>
        </w:rPr>
      </w:pPr>
      <w:r w:rsidRPr="007D556F">
        <w:rPr>
          <w:rFonts w:ascii="宋体" w:eastAsia="宋体" w:hAnsi="宋体" w:hint="eastAsia"/>
          <w:b/>
          <w:bCs/>
          <w:color w:val="000000" w:themeColor="text1"/>
          <w:sz w:val="24"/>
          <w:szCs w:val="24"/>
        </w:rPr>
        <w:t>一</w:t>
      </w:r>
      <w:r w:rsidRPr="007D556F">
        <w:rPr>
          <w:rFonts w:ascii="宋体" w:eastAsia="宋体" w:hAnsi="宋体"/>
          <w:b/>
          <w:bCs/>
          <w:color w:val="000000" w:themeColor="text1"/>
          <w:sz w:val="24"/>
          <w:szCs w:val="24"/>
        </w:rPr>
        <w:t>、</w:t>
      </w:r>
      <w:r w:rsidRPr="007D556F">
        <w:rPr>
          <w:rFonts w:ascii="宋体" w:eastAsia="宋体" w:hAnsi="宋体" w:hint="eastAsia"/>
          <w:b/>
          <w:bCs/>
          <w:color w:val="000000" w:themeColor="text1"/>
          <w:sz w:val="24"/>
          <w:szCs w:val="24"/>
        </w:rPr>
        <w:t>具体操作步骤</w:t>
      </w:r>
    </w:p>
    <w:p w:rsidR="007115B7" w:rsidRPr="007D556F" w:rsidRDefault="006D1382" w:rsidP="007D556F">
      <w:pPr>
        <w:spacing w:line="360" w:lineRule="auto"/>
        <w:rPr>
          <w:rFonts w:ascii="宋体" w:eastAsia="宋体" w:hAnsi="宋体"/>
          <w:b/>
          <w:color w:val="000000" w:themeColor="text1"/>
          <w:sz w:val="24"/>
          <w:szCs w:val="24"/>
        </w:rPr>
      </w:pPr>
      <w:r w:rsidRPr="007D556F">
        <w:rPr>
          <w:rFonts w:ascii="宋体" w:eastAsia="宋体" w:hAnsi="宋体" w:hint="eastAsia"/>
          <w:b/>
          <w:color w:val="000000" w:themeColor="text1"/>
          <w:sz w:val="24"/>
          <w:szCs w:val="24"/>
          <w:highlight w:val="yellow"/>
        </w:rPr>
        <w:t>（一）</w:t>
      </w:r>
      <w:r w:rsidRPr="007D556F">
        <w:rPr>
          <w:rFonts w:ascii="宋体" w:eastAsia="宋体" w:hAnsi="宋体"/>
          <w:b/>
          <w:color w:val="000000" w:themeColor="text1"/>
          <w:sz w:val="24"/>
          <w:szCs w:val="24"/>
          <w:highlight w:val="yellow"/>
        </w:rPr>
        <w:t>PC登录学习步骤</w:t>
      </w:r>
      <w:r w:rsidR="0063183A">
        <w:rPr>
          <w:rFonts w:ascii="宋体" w:eastAsia="宋体" w:hAnsi="宋体" w:hint="eastAsia"/>
          <w:b/>
          <w:color w:val="000000" w:themeColor="text1"/>
          <w:sz w:val="24"/>
          <w:szCs w:val="24"/>
          <w:highlight w:val="yellow"/>
        </w:rPr>
        <w:t>（电脑端）</w:t>
      </w:r>
      <w:r w:rsidRPr="007D556F">
        <w:rPr>
          <w:rFonts w:ascii="宋体" w:eastAsia="宋体" w:hAnsi="宋体"/>
          <w:b/>
          <w:color w:val="000000" w:themeColor="text1"/>
          <w:sz w:val="24"/>
          <w:szCs w:val="24"/>
          <w:highlight w:val="yellow"/>
        </w:rPr>
        <w:t>：</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color w:val="000000" w:themeColor="text1"/>
          <w:sz w:val="24"/>
          <w:szCs w:val="24"/>
        </w:rPr>
        <w:t>1、学号登录：</w:t>
      </w:r>
      <w:r w:rsidRPr="007D556F">
        <w:rPr>
          <w:rFonts w:ascii="宋体" w:eastAsia="宋体" w:hAnsi="宋体" w:hint="eastAsia"/>
          <w:color w:val="000000" w:themeColor="text1"/>
          <w:sz w:val="24"/>
          <w:szCs w:val="24"/>
        </w:rPr>
        <w:t>打开智慧树网首页</w:t>
      </w:r>
      <w:hyperlink r:id="rId8" w:history="1">
        <w:r w:rsidRPr="007D556F">
          <w:rPr>
            <w:rStyle w:val="a5"/>
            <w:rFonts w:ascii="宋体" w:eastAsia="宋体" w:hAnsi="宋体" w:hint="eastAsia"/>
            <w:color w:val="000000" w:themeColor="text1"/>
            <w:sz w:val="24"/>
            <w:szCs w:val="24"/>
          </w:rPr>
          <w:t>www.zhihuishu.com</w:t>
        </w:r>
      </w:hyperlink>
      <w:r w:rsidRPr="007D556F">
        <w:rPr>
          <w:rFonts w:ascii="宋体" w:eastAsia="宋体" w:hAnsi="宋体" w:hint="eastAsia"/>
          <w:color w:val="000000" w:themeColor="text1"/>
          <w:sz w:val="24"/>
          <w:szCs w:val="24"/>
        </w:rPr>
        <w:t>，网页右上角点击【登录】，</w:t>
      </w:r>
      <w:r w:rsidRPr="007D556F">
        <w:rPr>
          <w:rFonts w:ascii="宋体" w:eastAsia="宋体" w:hAnsi="宋体" w:hint="eastAsia"/>
          <w:b/>
          <w:bCs/>
          <w:color w:val="000000" w:themeColor="text1"/>
          <w:sz w:val="24"/>
          <w:szCs w:val="24"/>
        </w:rPr>
        <w:t>选择学号登录，输入自己的学校、大学学号及初始密码</w:t>
      </w:r>
      <w:r w:rsidRPr="007D556F">
        <w:rPr>
          <w:rFonts w:ascii="宋体" w:eastAsia="宋体" w:hAnsi="宋体"/>
          <w:b/>
          <w:bCs/>
          <w:color w:val="000000" w:themeColor="text1"/>
          <w:sz w:val="24"/>
          <w:szCs w:val="24"/>
        </w:rPr>
        <w:t>123456</w:t>
      </w:r>
      <w:r w:rsidRPr="007D556F">
        <w:rPr>
          <w:rFonts w:ascii="宋体" w:eastAsia="宋体" w:hAnsi="宋体"/>
          <w:color w:val="000000" w:themeColor="text1"/>
          <w:sz w:val="24"/>
          <w:szCs w:val="24"/>
        </w:rPr>
        <w:t>。</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color w:val="000000" w:themeColor="text1"/>
          <w:sz w:val="24"/>
          <w:szCs w:val="24"/>
        </w:rPr>
        <w:t>2、</w:t>
      </w:r>
      <w:r w:rsidRPr="007D556F">
        <w:rPr>
          <w:rFonts w:ascii="宋体" w:eastAsia="宋体" w:hAnsi="宋体" w:hint="eastAsia"/>
          <w:color w:val="000000" w:themeColor="text1"/>
          <w:sz w:val="24"/>
          <w:szCs w:val="24"/>
        </w:rPr>
        <w:t>确认课程：系统会自动跳转至学生端学堂首页，显示所导入课程的选课列表，学生点击【确认课程】即完成了登录流程。</w:t>
      </w:r>
      <w:bookmarkStart w:id="2" w:name="_Toc486530810"/>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hint="eastAsia"/>
          <w:color w:val="000000" w:themeColor="text1"/>
          <w:sz w:val="24"/>
          <w:szCs w:val="24"/>
        </w:rPr>
        <w:t>3、</w:t>
      </w:r>
      <w:r w:rsidRPr="007D556F">
        <w:rPr>
          <w:rFonts w:ascii="宋体" w:eastAsia="宋体" w:hAnsi="宋体"/>
          <w:color w:val="000000" w:themeColor="text1"/>
          <w:sz w:val="24"/>
          <w:szCs w:val="24"/>
        </w:rPr>
        <w:t>视频观看：</w:t>
      </w:r>
      <w:r w:rsidRPr="007D556F">
        <w:rPr>
          <w:rFonts w:ascii="宋体" w:eastAsia="宋体" w:hAnsi="宋体" w:hint="eastAsia"/>
          <w:color w:val="000000" w:themeColor="text1"/>
          <w:sz w:val="24"/>
          <w:szCs w:val="24"/>
        </w:rPr>
        <w:t>在课程卡片中点击【</w:t>
      </w:r>
      <w:r w:rsidRPr="007D556F">
        <w:rPr>
          <w:rFonts w:ascii="宋体" w:eastAsia="宋体" w:hAnsi="宋体" w:hint="eastAsia"/>
          <w:b/>
          <w:color w:val="000000" w:themeColor="text1"/>
          <w:sz w:val="24"/>
          <w:szCs w:val="24"/>
        </w:rPr>
        <w:t>开始学习</w:t>
      </w:r>
      <w:r w:rsidRPr="007D556F">
        <w:rPr>
          <w:rFonts w:ascii="宋体" w:eastAsia="宋体" w:hAnsi="宋体" w:hint="eastAsia"/>
          <w:color w:val="000000" w:themeColor="text1"/>
          <w:sz w:val="24"/>
          <w:szCs w:val="24"/>
        </w:rPr>
        <w:t>】，进入视频学习页面。若已经开始学习，则显示【</w:t>
      </w:r>
      <w:r w:rsidRPr="007D556F">
        <w:rPr>
          <w:rFonts w:ascii="宋体" w:eastAsia="宋体" w:hAnsi="宋体" w:hint="eastAsia"/>
          <w:b/>
          <w:color w:val="000000" w:themeColor="text1"/>
          <w:sz w:val="24"/>
          <w:szCs w:val="24"/>
        </w:rPr>
        <w:t>继续学习</w:t>
      </w:r>
      <w:r w:rsidRPr="007D556F">
        <w:rPr>
          <w:rFonts w:ascii="宋体" w:eastAsia="宋体" w:hAnsi="宋体" w:hint="eastAsia"/>
          <w:color w:val="000000" w:themeColor="text1"/>
          <w:sz w:val="24"/>
          <w:szCs w:val="24"/>
        </w:rPr>
        <w:t>】。进入视频学习页面后，会弹出该门课程的</w:t>
      </w:r>
      <w:r w:rsidRPr="007D556F">
        <w:rPr>
          <w:rFonts w:ascii="宋体" w:eastAsia="宋体" w:hAnsi="宋体" w:hint="eastAsia"/>
          <w:b/>
          <w:color w:val="000000" w:themeColor="text1"/>
          <w:sz w:val="24"/>
          <w:szCs w:val="24"/>
        </w:rPr>
        <w:t>学习指导卡</w:t>
      </w:r>
      <w:r w:rsidRPr="007D556F">
        <w:rPr>
          <w:rFonts w:ascii="宋体" w:eastAsia="宋体" w:hAnsi="宋体" w:hint="eastAsia"/>
          <w:color w:val="000000" w:themeColor="text1"/>
          <w:sz w:val="24"/>
          <w:szCs w:val="24"/>
        </w:rPr>
        <w:t>，该指导卡囊括了课程的成绩规则、学习时间、考试时间等重要信息，请同学们仔细查看。【见面课】部分则是在线直播课程，可以看直播，也可看回放，均可记录分数，每次见面课必须看够至少80%才能得分。</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hint="eastAsia"/>
          <w:color w:val="000000" w:themeColor="text1"/>
          <w:sz w:val="24"/>
          <w:szCs w:val="24"/>
        </w:rPr>
        <w:t>4、</w:t>
      </w:r>
      <w:r w:rsidRPr="007D556F">
        <w:rPr>
          <w:rFonts w:ascii="宋体" w:eastAsia="宋体" w:hAnsi="宋体"/>
          <w:color w:val="000000" w:themeColor="text1"/>
          <w:sz w:val="24"/>
          <w:szCs w:val="24"/>
        </w:rPr>
        <w:t>作业考试：</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hint="eastAsia"/>
          <w:color w:val="000000" w:themeColor="text1"/>
          <w:sz w:val="24"/>
          <w:szCs w:val="24"/>
        </w:rPr>
        <w:t>（1）</w:t>
      </w:r>
      <w:r w:rsidRPr="007D556F">
        <w:rPr>
          <w:rFonts w:ascii="宋体" w:eastAsia="宋体" w:hAnsi="宋体"/>
          <w:color w:val="000000" w:themeColor="text1"/>
          <w:sz w:val="24"/>
          <w:szCs w:val="24"/>
        </w:rPr>
        <w:t>章测试：</w:t>
      </w:r>
      <w:r w:rsidRPr="007D556F">
        <w:rPr>
          <w:rFonts w:ascii="宋体" w:eastAsia="宋体" w:hAnsi="宋体" w:hint="eastAsia"/>
          <w:color w:val="000000" w:themeColor="text1"/>
          <w:sz w:val="24"/>
          <w:szCs w:val="24"/>
        </w:rPr>
        <w:t>有两种方式进入章测试，第一种为点击视频观看页面相应章节下方的</w:t>
      </w:r>
      <w:r w:rsidRPr="007D556F">
        <w:rPr>
          <w:rFonts w:ascii="宋体" w:eastAsia="宋体" w:hAnsi="宋体"/>
          <w:noProof/>
          <w:color w:val="000000" w:themeColor="text1"/>
          <w:sz w:val="24"/>
          <w:szCs w:val="24"/>
        </w:rPr>
        <w:drawing>
          <wp:inline distT="0" distB="0" distL="0" distR="0">
            <wp:extent cx="1016000" cy="279400"/>
            <wp:effectExtent l="0" t="0" r="0" b="635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9"/>
                    <a:stretch>
                      <a:fillRect/>
                    </a:stretch>
                  </pic:blipFill>
                  <pic:spPr>
                    <a:xfrm>
                      <a:off x="0" y="0"/>
                      <a:ext cx="1016052" cy="279414"/>
                    </a:xfrm>
                    <a:prstGeom prst="rect">
                      <a:avLst/>
                    </a:prstGeom>
                  </pic:spPr>
                </pic:pic>
              </a:graphicData>
            </a:graphic>
          </wp:inline>
        </w:drawing>
      </w:r>
      <w:r w:rsidRPr="007D556F">
        <w:rPr>
          <w:rFonts w:ascii="宋体" w:eastAsia="宋体" w:hAnsi="宋体" w:hint="eastAsia"/>
          <w:color w:val="000000" w:themeColor="text1"/>
          <w:sz w:val="24"/>
          <w:szCs w:val="24"/>
        </w:rPr>
        <w:t>图标，另一种方式为点击“我的学堂”左侧菜单栏中的</w:t>
      </w:r>
      <w:r w:rsidRPr="007D556F">
        <w:rPr>
          <w:rFonts w:ascii="宋体" w:eastAsia="宋体" w:hAnsi="宋体"/>
          <w:noProof/>
          <w:color w:val="000000" w:themeColor="text1"/>
          <w:sz w:val="24"/>
          <w:szCs w:val="24"/>
        </w:rPr>
        <w:drawing>
          <wp:inline distT="0" distB="0" distL="0" distR="0">
            <wp:extent cx="965200" cy="222250"/>
            <wp:effectExtent l="0" t="0" r="6350" b="635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0"/>
                    <a:stretch>
                      <a:fillRect/>
                    </a:stretch>
                  </pic:blipFill>
                  <pic:spPr>
                    <a:xfrm>
                      <a:off x="0" y="0"/>
                      <a:ext cx="965250" cy="222261"/>
                    </a:xfrm>
                    <a:prstGeom prst="rect">
                      <a:avLst/>
                    </a:prstGeom>
                  </pic:spPr>
                </pic:pic>
              </a:graphicData>
            </a:graphic>
          </wp:inline>
        </w:drawing>
      </w:r>
      <w:r w:rsidRPr="007D556F">
        <w:rPr>
          <w:rFonts w:ascii="宋体" w:eastAsia="宋体" w:hAnsi="宋体" w:hint="eastAsia"/>
          <w:color w:val="000000" w:themeColor="text1"/>
          <w:sz w:val="24"/>
          <w:szCs w:val="24"/>
        </w:rPr>
        <w:t>，进入作业考试</w:t>
      </w:r>
      <w:r w:rsidR="00CE7BE2">
        <w:rPr>
          <w:rFonts w:ascii="宋体" w:eastAsia="宋体" w:hAnsi="宋体" w:hint="eastAsia"/>
          <w:color w:val="000000" w:themeColor="text1"/>
          <w:sz w:val="24"/>
          <w:szCs w:val="24"/>
        </w:rPr>
        <w:t>【</w:t>
      </w:r>
      <w:r w:rsidRPr="007D556F">
        <w:rPr>
          <w:rFonts w:ascii="宋体" w:eastAsia="宋体" w:hAnsi="宋体" w:hint="eastAsia"/>
          <w:color w:val="000000" w:themeColor="text1"/>
          <w:sz w:val="24"/>
          <w:szCs w:val="24"/>
        </w:rPr>
        <w:t>未上交</w:t>
      </w:r>
      <w:r w:rsidR="00CE7BE2">
        <w:rPr>
          <w:rFonts w:ascii="宋体" w:eastAsia="宋体" w:hAnsi="宋体" w:hint="eastAsia"/>
          <w:color w:val="000000" w:themeColor="text1"/>
          <w:sz w:val="24"/>
          <w:szCs w:val="24"/>
        </w:rPr>
        <w:t>】</w:t>
      </w:r>
      <w:r w:rsidRPr="007D556F">
        <w:rPr>
          <w:rFonts w:ascii="宋体" w:eastAsia="宋体" w:hAnsi="宋体" w:hint="eastAsia"/>
          <w:color w:val="000000" w:themeColor="text1"/>
          <w:sz w:val="24"/>
          <w:szCs w:val="24"/>
        </w:rPr>
        <w:t>列表。超过课程学习时间，章测试将无法提交，请注意章测试的截止时间。</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color w:val="000000" w:themeColor="text1"/>
          <w:sz w:val="24"/>
          <w:szCs w:val="24"/>
        </w:rPr>
        <w:t>（2）期末考试：</w:t>
      </w:r>
      <w:r w:rsidRPr="007D556F">
        <w:rPr>
          <w:rFonts w:ascii="宋体" w:eastAsia="宋体" w:hAnsi="宋体" w:hint="eastAsia"/>
          <w:color w:val="000000" w:themeColor="text1"/>
          <w:sz w:val="24"/>
          <w:szCs w:val="24"/>
        </w:rPr>
        <w:t>考试有相应的开放及截止时间，考试开放之时，也就是学习结束之时，即除了考试，其他任何学习相关的内容均不再计分。</w:t>
      </w:r>
      <w:r w:rsidRPr="0063183A">
        <w:rPr>
          <w:rFonts w:ascii="宋体" w:eastAsia="宋体" w:hAnsi="宋体" w:hint="eastAsia"/>
          <w:color w:val="FF0000"/>
          <w:sz w:val="24"/>
          <w:szCs w:val="24"/>
        </w:rPr>
        <w:t>考试都是有时间限制的，不要抱着“看一看”的心理去打开考试</w:t>
      </w:r>
      <w:r w:rsidRPr="007D556F">
        <w:rPr>
          <w:rFonts w:ascii="宋体" w:eastAsia="宋体" w:hAnsi="宋体" w:hint="eastAsia"/>
          <w:color w:val="000000" w:themeColor="text1"/>
          <w:sz w:val="24"/>
          <w:szCs w:val="24"/>
        </w:rPr>
        <w:t>，打开考试时需输入</w:t>
      </w:r>
      <w:r w:rsidRPr="007D556F">
        <w:rPr>
          <w:rFonts w:ascii="宋体" w:eastAsia="宋体" w:hAnsi="宋体" w:hint="eastAsia"/>
          <w:color w:val="000000" w:themeColor="text1"/>
          <w:sz w:val="24"/>
          <w:szCs w:val="24"/>
          <w:u w:val="single"/>
        </w:rPr>
        <w:t>验证码</w:t>
      </w:r>
      <w:r w:rsidRPr="007D556F">
        <w:rPr>
          <w:rFonts w:ascii="宋体" w:eastAsia="宋体" w:hAnsi="宋体" w:hint="eastAsia"/>
          <w:color w:val="000000" w:themeColor="text1"/>
          <w:sz w:val="24"/>
          <w:szCs w:val="24"/>
        </w:rPr>
        <w:t>，试卷打开后，即使关闭网页</w:t>
      </w:r>
      <w:r w:rsidRPr="007D556F">
        <w:rPr>
          <w:rFonts w:ascii="宋体" w:eastAsia="宋体" w:hAnsi="宋体"/>
          <w:color w:val="000000" w:themeColor="text1"/>
          <w:sz w:val="24"/>
          <w:szCs w:val="24"/>
        </w:rPr>
        <w:t>，时间仍会继续计时，一旦考试时限到了，试卷将会被系统自动提交。</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color w:val="000000" w:themeColor="text1"/>
          <w:sz w:val="24"/>
          <w:szCs w:val="24"/>
        </w:rPr>
        <w:t>5、</w:t>
      </w:r>
      <w:r w:rsidRPr="007D556F">
        <w:rPr>
          <w:rFonts w:ascii="宋体" w:eastAsia="宋体" w:hAnsi="宋体" w:hint="eastAsia"/>
          <w:color w:val="000000" w:themeColor="text1"/>
          <w:sz w:val="24"/>
          <w:szCs w:val="24"/>
        </w:rPr>
        <w:t>成绩规则</w:t>
      </w:r>
      <w:bookmarkEnd w:id="2"/>
      <w:r w:rsidRPr="007D556F">
        <w:rPr>
          <w:rFonts w:ascii="宋体" w:eastAsia="宋体" w:hAnsi="宋体"/>
          <w:color w:val="000000" w:themeColor="text1"/>
          <w:sz w:val="24"/>
          <w:szCs w:val="24"/>
        </w:rPr>
        <w:t>：</w:t>
      </w:r>
      <w:r w:rsidRPr="007D556F">
        <w:rPr>
          <w:rFonts w:ascii="宋体" w:eastAsia="宋体" w:hAnsi="宋体" w:hint="eastAsia"/>
          <w:color w:val="000000" w:themeColor="text1"/>
          <w:sz w:val="24"/>
          <w:szCs w:val="24"/>
        </w:rPr>
        <w:t>混合式课程的考核方式包括视频教程学习、章测试、见面课、期末考试四部分。即：混合式课程总成绩=学习进度+章测试+见面课+期末考试。</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color w:val="000000" w:themeColor="text1"/>
          <w:sz w:val="24"/>
          <w:szCs w:val="24"/>
        </w:rPr>
        <w:t>6、</w:t>
      </w:r>
      <w:r w:rsidRPr="007D556F">
        <w:rPr>
          <w:rFonts w:ascii="宋体" w:eastAsia="宋体" w:hAnsi="宋体" w:hint="eastAsia"/>
          <w:color w:val="000000" w:themeColor="text1"/>
          <w:sz w:val="24"/>
          <w:szCs w:val="24"/>
        </w:rPr>
        <w:t>成绩</w:t>
      </w:r>
      <w:r w:rsidRPr="007D556F">
        <w:rPr>
          <w:rFonts w:ascii="宋体" w:eastAsia="宋体" w:hAnsi="宋体"/>
          <w:color w:val="000000" w:themeColor="text1"/>
          <w:sz w:val="24"/>
          <w:szCs w:val="24"/>
        </w:rPr>
        <w:t>查询</w:t>
      </w:r>
      <w:r w:rsidRPr="007D556F">
        <w:rPr>
          <w:rFonts w:ascii="宋体" w:eastAsia="宋体" w:hAnsi="宋体" w:hint="eastAsia"/>
          <w:color w:val="000000" w:themeColor="text1"/>
          <w:sz w:val="24"/>
          <w:szCs w:val="24"/>
        </w:rPr>
        <w:t>：总成绩在考试截止日期后的48小时自动发布。学生在成绩发布后，需要先完成调查问卷后方可查看总成绩，并将该成绩录入教务系统。</w:t>
      </w:r>
    </w:p>
    <w:p w:rsidR="007115B7" w:rsidRPr="007D556F" w:rsidRDefault="006D1382" w:rsidP="007D556F">
      <w:pPr>
        <w:spacing w:line="360" w:lineRule="auto"/>
        <w:rPr>
          <w:rFonts w:ascii="宋体" w:eastAsia="宋体" w:hAnsi="宋体"/>
          <w:b/>
          <w:bCs/>
          <w:color w:val="000000" w:themeColor="text1"/>
          <w:sz w:val="24"/>
          <w:szCs w:val="24"/>
        </w:rPr>
      </w:pPr>
      <w:r w:rsidRPr="007D556F">
        <w:rPr>
          <w:rFonts w:ascii="宋体" w:eastAsia="宋体" w:hAnsi="宋体" w:hint="eastAsia"/>
          <w:b/>
          <w:bCs/>
          <w:color w:val="000000" w:themeColor="text1"/>
          <w:sz w:val="24"/>
          <w:szCs w:val="24"/>
          <w:highlight w:val="yellow"/>
        </w:rPr>
        <w:t>二、APP登录学习步骤</w:t>
      </w:r>
      <w:r w:rsidR="0063183A">
        <w:rPr>
          <w:rFonts w:ascii="宋体" w:eastAsia="宋体" w:hAnsi="宋体" w:hint="eastAsia"/>
          <w:b/>
          <w:bCs/>
          <w:color w:val="000000" w:themeColor="text1"/>
          <w:sz w:val="24"/>
          <w:szCs w:val="24"/>
          <w:highlight w:val="yellow"/>
        </w:rPr>
        <w:t>（手机端）</w:t>
      </w:r>
      <w:r w:rsidRPr="007D556F">
        <w:rPr>
          <w:rFonts w:ascii="宋体" w:eastAsia="宋体" w:hAnsi="宋体" w:hint="eastAsia"/>
          <w:b/>
          <w:bCs/>
          <w:color w:val="000000" w:themeColor="text1"/>
          <w:sz w:val="24"/>
          <w:szCs w:val="24"/>
          <w:highlight w:val="yellow"/>
        </w:rPr>
        <w:t>：</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color w:val="000000" w:themeColor="text1"/>
          <w:sz w:val="24"/>
          <w:szCs w:val="24"/>
        </w:rPr>
        <w:lastRenderedPageBreak/>
        <w:t>1、</w:t>
      </w:r>
      <w:r w:rsidRPr="007D556F">
        <w:rPr>
          <w:rFonts w:ascii="宋体" w:eastAsia="宋体" w:hAnsi="宋体" w:hint="eastAsia"/>
          <w:color w:val="000000" w:themeColor="text1"/>
          <w:sz w:val="24"/>
          <w:szCs w:val="24"/>
        </w:rPr>
        <w:t>学号登录：打开</w:t>
      </w:r>
      <w:r w:rsidRPr="007D556F">
        <w:rPr>
          <w:rFonts w:ascii="宋体" w:eastAsia="宋体" w:hAnsi="宋体"/>
          <w:color w:val="000000" w:themeColor="text1"/>
          <w:sz w:val="24"/>
          <w:szCs w:val="24"/>
        </w:rPr>
        <w:t>“</w:t>
      </w:r>
      <w:r w:rsidRPr="007D556F">
        <w:rPr>
          <w:rFonts w:ascii="宋体" w:eastAsia="宋体" w:hAnsi="宋体" w:hint="eastAsia"/>
          <w:b/>
          <w:bCs/>
          <w:color w:val="000000" w:themeColor="text1"/>
          <w:sz w:val="24"/>
          <w:szCs w:val="24"/>
        </w:rPr>
        <w:t>知到</w:t>
      </w:r>
      <w:r w:rsidRPr="007D556F">
        <w:rPr>
          <w:rFonts w:ascii="宋体" w:eastAsia="宋体" w:hAnsi="宋体"/>
          <w:color w:val="000000" w:themeColor="text1"/>
          <w:sz w:val="24"/>
          <w:szCs w:val="24"/>
        </w:rPr>
        <w:t>”</w:t>
      </w:r>
      <w:r w:rsidRPr="007D556F">
        <w:rPr>
          <w:rFonts w:ascii="宋体" w:eastAsia="宋体" w:hAnsi="宋体" w:hint="eastAsia"/>
          <w:color w:val="000000" w:themeColor="text1"/>
          <w:sz w:val="24"/>
          <w:szCs w:val="24"/>
        </w:rPr>
        <w:t>APP，在【我的】模块，选择学号登录，输入自己的学校、大学学号及初始密码</w:t>
      </w:r>
      <w:r w:rsidRPr="007D556F">
        <w:rPr>
          <w:rFonts w:ascii="宋体" w:eastAsia="宋体" w:hAnsi="宋体"/>
          <w:color w:val="000000" w:themeColor="text1"/>
          <w:sz w:val="24"/>
          <w:szCs w:val="24"/>
        </w:rPr>
        <w:t>123456。</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color w:val="000000" w:themeColor="text1"/>
          <w:sz w:val="24"/>
          <w:szCs w:val="24"/>
        </w:rPr>
        <w:t>2、</w:t>
      </w:r>
      <w:r w:rsidRPr="007D556F">
        <w:rPr>
          <w:rFonts w:ascii="宋体" w:eastAsia="宋体" w:hAnsi="宋体" w:hint="eastAsia"/>
          <w:color w:val="000000" w:themeColor="text1"/>
          <w:sz w:val="24"/>
          <w:szCs w:val="24"/>
        </w:rPr>
        <w:t>确认课程：学生点击【确认】即完成了登录流程，课程会显示在【学习】模块。</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hint="eastAsia"/>
          <w:color w:val="000000" w:themeColor="text1"/>
          <w:sz w:val="24"/>
          <w:szCs w:val="24"/>
        </w:rPr>
        <w:t>3、</w:t>
      </w:r>
      <w:r w:rsidRPr="007D556F">
        <w:rPr>
          <w:rFonts w:ascii="宋体" w:eastAsia="宋体" w:hAnsi="宋体"/>
          <w:color w:val="000000" w:themeColor="text1"/>
          <w:sz w:val="24"/>
          <w:szCs w:val="24"/>
        </w:rPr>
        <w:t>视频观看：</w:t>
      </w:r>
      <w:r w:rsidRPr="007D556F">
        <w:rPr>
          <w:rFonts w:ascii="宋体" w:eastAsia="宋体" w:hAnsi="宋体" w:hint="eastAsia"/>
          <w:color w:val="000000" w:themeColor="text1"/>
          <w:sz w:val="24"/>
          <w:szCs w:val="24"/>
        </w:rPr>
        <w:t>点击【学习】模块的【去学习】入口，【教程】下显示则为本课程的课程目录及对应的课程视频及每节视频的视频长度。智慧树视频学习进度是根据学生的累计观看时间来计算的，拖拽播放进度条是无法累计观看时间的，请认真观看视频。【见面课】部分则是在线直播课程，可以看直播，也可看回放，均可记录分数，每次见面课必须看够至少80%才能得分。</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hint="eastAsia"/>
          <w:color w:val="000000" w:themeColor="text1"/>
          <w:sz w:val="24"/>
          <w:szCs w:val="24"/>
        </w:rPr>
        <w:t>4、</w:t>
      </w:r>
      <w:r w:rsidRPr="007D556F">
        <w:rPr>
          <w:rFonts w:ascii="宋体" w:eastAsia="宋体" w:hAnsi="宋体"/>
          <w:color w:val="000000" w:themeColor="text1"/>
          <w:sz w:val="24"/>
          <w:szCs w:val="24"/>
        </w:rPr>
        <w:t>作业考试：</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rFonts w:ascii="宋体" w:eastAsia="宋体" w:hAnsi="宋体" w:hint="eastAsia"/>
          <w:color w:val="000000" w:themeColor="text1"/>
          <w:sz w:val="24"/>
          <w:szCs w:val="24"/>
        </w:rPr>
        <w:t>（1）</w:t>
      </w:r>
      <w:r w:rsidRPr="007D556F">
        <w:rPr>
          <w:rFonts w:ascii="宋体" w:eastAsia="宋体" w:hAnsi="宋体"/>
          <w:color w:val="000000" w:themeColor="text1"/>
          <w:sz w:val="24"/>
          <w:szCs w:val="24"/>
        </w:rPr>
        <w:t>章测试</w:t>
      </w:r>
      <w:r w:rsidRPr="007D556F">
        <w:rPr>
          <w:rFonts w:ascii="宋体" w:eastAsia="宋体" w:hAnsi="宋体" w:hint="eastAsia"/>
          <w:color w:val="000000" w:themeColor="text1"/>
          <w:sz w:val="24"/>
          <w:szCs w:val="24"/>
        </w:rPr>
        <w:t>及期末考试</w:t>
      </w:r>
      <w:r w:rsidRPr="007D556F">
        <w:rPr>
          <w:rFonts w:ascii="宋体" w:eastAsia="宋体" w:hAnsi="宋体"/>
          <w:color w:val="000000" w:themeColor="text1"/>
          <w:sz w:val="24"/>
          <w:szCs w:val="24"/>
        </w:rPr>
        <w:t>：</w:t>
      </w:r>
      <w:r w:rsidRPr="007D556F">
        <w:rPr>
          <w:rFonts w:ascii="宋体" w:eastAsia="宋体" w:hAnsi="宋体" w:hint="eastAsia"/>
          <w:color w:val="000000" w:themeColor="text1"/>
          <w:sz w:val="24"/>
          <w:szCs w:val="24"/>
        </w:rPr>
        <w:t>有两种方式进入章测试，第一种方式为点击【学习】模块下课程卡片的【作业考试】入口，进入作业考试【未上交】列表</w:t>
      </w:r>
      <w:r w:rsidRPr="007D556F">
        <w:rPr>
          <w:rFonts w:ascii="宋体" w:eastAsia="宋体" w:hAnsi="宋体"/>
          <w:color w:val="000000" w:themeColor="text1"/>
          <w:sz w:val="24"/>
          <w:szCs w:val="24"/>
        </w:rPr>
        <w:t>。</w:t>
      </w:r>
      <w:r w:rsidRPr="007D556F">
        <w:rPr>
          <w:rFonts w:ascii="宋体" w:eastAsia="宋体" w:hAnsi="宋体" w:hint="eastAsia"/>
          <w:color w:val="000000" w:themeColor="text1"/>
          <w:sz w:val="24"/>
          <w:szCs w:val="24"/>
        </w:rPr>
        <w:t>第二种方式为点击【去学习】入口—【教程】中每章视频内容的下方也有进入作业的入口。</w:t>
      </w:r>
    </w:p>
    <w:p w:rsidR="007115B7" w:rsidRPr="007D556F" w:rsidRDefault="007115B7" w:rsidP="007D556F">
      <w:pPr>
        <w:spacing w:line="360" w:lineRule="auto"/>
        <w:jc w:val="left"/>
        <w:rPr>
          <w:rFonts w:ascii="宋体" w:eastAsia="宋体" w:hAnsi="宋体"/>
          <w:color w:val="000000" w:themeColor="text1"/>
          <w:sz w:val="24"/>
          <w:szCs w:val="24"/>
        </w:rPr>
      </w:pPr>
    </w:p>
    <w:p w:rsidR="007115B7" w:rsidRPr="007D556F" w:rsidRDefault="006D1382" w:rsidP="007D556F">
      <w:pPr>
        <w:spacing w:line="360" w:lineRule="auto"/>
        <w:rPr>
          <w:rFonts w:ascii="宋体" w:eastAsia="宋体" w:hAnsi="宋体"/>
          <w:b/>
          <w:color w:val="000000" w:themeColor="text1"/>
          <w:sz w:val="24"/>
          <w:szCs w:val="24"/>
        </w:rPr>
      </w:pPr>
      <w:r w:rsidRPr="007D556F">
        <w:rPr>
          <w:rFonts w:ascii="宋体" w:eastAsia="宋体" w:hAnsi="宋体" w:hint="eastAsia"/>
          <w:color w:val="000000" w:themeColor="text1"/>
          <w:sz w:val="24"/>
          <w:szCs w:val="24"/>
        </w:rPr>
        <w:t>三、</w:t>
      </w:r>
      <w:r w:rsidRPr="007D556F">
        <w:rPr>
          <w:rFonts w:ascii="宋体" w:eastAsia="宋体" w:hAnsi="宋体" w:hint="eastAsia"/>
          <w:b/>
          <w:color w:val="000000" w:themeColor="text1"/>
          <w:sz w:val="24"/>
          <w:szCs w:val="24"/>
        </w:rPr>
        <w:t>选课注意事项</w:t>
      </w:r>
    </w:p>
    <w:p w:rsidR="007115B7" w:rsidRPr="007D556F" w:rsidRDefault="006D1382" w:rsidP="007D556F">
      <w:pPr>
        <w:pStyle w:val="a7"/>
        <w:numPr>
          <w:ilvl w:val="0"/>
          <w:numId w:val="1"/>
        </w:numPr>
        <w:spacing w:line="360" w:lineRule="auto"/>
        <w:ind w:firstLineChars="0"/>
        <w:rPr>
          <w:rFonts w:ascii="宋体" w:hAnsi="宋体"/>
          <w:color w:val="000000" w:themeColor="text1"/>
          <w:sz w:val="24"/>
          <w:szCs w:val="24"/>
        </w:rPr>
      </w:pPr>
      <w:r w:rsidRPr="007D556F">
        <w:rPr>
          <w:rFonts w:ascii="宋体" w:hAnsi="宋体" w:hint="eastAsia"/>
          <w:color w:val="000000" w:themeColor="text1"/>
          <w:sz w:val="24"/>
          <w:szCs w:val="24"/>
        </w:rPr>
        <w:t>有问题请及时联系在线客服或者拨打客服热线</w:t>
      </w:r>
      <w:r w:rsidRPr="007D556F">
        <w:rPr>
          <w:rFonts w:ascii="宋体" w:hAnsi="宋体"/>
          <w:color w:val="000000" w:themeColor="text1"/>
          <w:sz w:val="24"/>
          <w:szCs w:val="24"/>
        </w:rPr>
        <w:t>400-829-3579</w:t>
      </w:r>
      <w:r w:rsidRPr="007D556F">
        <w:rPr>
          <w:rFonts w:ascii="宋体" w:hAnsi="宋体" w:hint="eastAsia"/>
          <w:color w:val="000000" w:themeColor="text1"/>
          <w:sz w:val="24"/>
          <w:szCs w:val="24"/>
        </w:rPr>
        <w:t>。</w:t>
      </w:r>
    </w:p>
    <w:p w:rsidR="007115B7" w:rsidRPr="007D556F" w:rsidRDefault="006D1382" w:rsidP="007D556F">
      <w:pPr>
        <w:pStyle w:val="a7"/>
        <w:numPr>
          <w:ilvl w:val="0"/>
          <w:numId w:val="1"/>
        </w:numPr>
        <w:spacing w:line="360" w:lineRule="auto"/>
        <w:ind w:firstLineChars="0"/>
        <w:jc w:val="left"/>
        <w:rPr>
          <w:rFonts w:ascii="宋体" w:hAnsi="宋体"/>
          <w:color w:val="000000" w:themeColor="text1"/>
          <w:sz w:val="24"/>
          <w:szCs w:val="24"/>
        </w:rPr>
      </w:pPr>
      <w:r w:rsidRPr="007D556F">
        <w:rPr>
          <w:rFonts w:ascii="宋体" w:hAnsi="宋体" w:hint="eastAsia"/>
          <w:color w:val="000000" w:themeColor="text1"/>
          <w:sz w:val="24"/>
          <w:szCs w:val="24"/>
        </w:rPr>
        <w:t>请认准</w:t>
      </w:r>
      <w:r w:rsidRPr="007D556F">
        <w:rPr>
          <w:rFonts w:ascii="宋体" w:hAnsi="宋体" w:hint="eastAsia"/>
          <w:b/>
          <w:bCs/>
          <w:color w:val="000000" w:themeColor="text1"/>
          <w:sz w:val="24"/>
          <w:szCs w:val="24"/>
        </w:rPr>
        <w:t>智慧树学生端APP—知到</w:t>
      </w:r>
      <w:r w:rsidRPr="007D556F">
        <w:rPr>
          <w:rFonts w:ascii="宋体" w:hAnsi="宋体" w:hint="eastAsia"/>
          <w:color w:val="000000" w:themeColor="text1"/>
          <w:sz w:val="24"/>
          <w:szCs w:val="24"/>
        </w:rPr>
        <w:t>。</w:t>
      </w:r>
    </w:p>
    <w:p w:rsidR="007115B7" w:rsidRPr="007D556F" w:rsidRDefault="006D1382" w:rsidP="007D556F">
      <w:pPr>
        <w:pStyle w:val="a7"/>
        <w:numPr>
          <w:ilvl w:val="0"/>
          <w:numId w:val="1"/>
        </w:numPr>
        <w:spacing w:line="360" w:lineRule="auto"/>
        <w:ind w:firstLineChars="0"/>
        <w:jc w:val="left"/>
        <w:rPr>
          <w:rFonts w:ascii="宋体" w:hAnsi="宋体"/>
          <w:color w:val="000000" w:themeColor="text1"/>
          <w:sz w:val="24"/>
          <w:szCs w:val="24"/>
        </w:rPr>
      </w:pPr>
      <w:r w:rsidRPr="007D556F">
        <w:rPr>
          <w:rFonts w:ascii="宋体" w:hAnsi="宋体" w:hint="eastAsia"/>
          <w:color w:val="000000" w:themeColor="text1"/>
          <w:sz w:val="24"/>
          <w:szCs w:val="24"/>
        </w:rPr>
        <w:t>期末考试一旦开始，即在线学习结束。观看视频、章测试作业、见面课回放都不计入成绩。</w:t>
      </w:r>
    </w:p>
    <w:p w:rsidR="007115B7" w:rsidRPr="00CE7BE2" w:rsidRDefault="006D1382" w:rsidP="007D556F">
      <w:pPr>
        <w:pStyle w:val="a7"/>
        <w:numPr>
          <w:ilvl w:val="0"/>
          <w:numId w:val="1"/>
        </w:numPr>
        <w:spacing w:line="360" w:lineRule="auto"/>
        <w:ind w:firstLineChars="0"/>
        <w:jc w:val="left"/>
        <w:rPr>
          <w:rFonts w:ascii="宋体" w:hAnsi="宋体"/>
          <w:b/>
          <w:color w:val="FF0000"/>
          <w:sz w:val="24"/>
          <w:szCs w:val="24"/>
        </w:rPr>
      </w:pPr>
      <w:r w:rsidRPr="00CE7BE2">
        <w:rPr>
          <w:rFonts w:ascii="宋体" w:hAnsi="宋体" w:hint="eastAsia"/>
          <w:b/>
          <w:color w:val="FF0000"/>
          <w:sz w:val="24"/>
          <w:szCs w:val="24"/>
        </w:rPr>
        <w:t>期末考试切记不能因为好奇打开试卷看一眼，然后关闭不做。试卷一旦点开，就意味着已经开始考试时间倒计时，时间到后系统会自动提交试卷。</w:t>
      </w:r>
    </w:p>
    <w:p w:rsidR="007115B7" w:rsidRPr="007D556F" w:rsidRDefault="006D1382" w:rsidP="007D556F">
      <w:pPr>
        <w:spacing w:line="360" w:lineRule="auto"/>
        <w:jc w:val="left"/>
        <w:rPr>
          <w:rFonts w:ascii="宋体" w:eastAsia="宋体" w:hAnsi="宋体"/>
          <w:color w:val="000000" w:themeColor="text1"/>
          <w:sz w:val="24"/>
          <w:szCs w:val="24"/>
        </w:rPr>
      </w:pPr>
      <w:r w:rsidRPr="007D556F">
        <w:rPr>
          <w:noProof/>
          <w:sz w:val="24"/>
          <w:szCs w:val="24"/>
        </w:rPr>
        <w:drawing>
          <wp:inline distT="0" distB="0" distL="0" distR="0">
            <wp:extent cx="1838325" cy="22193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1838325" cy="2219325"/>
                    </a:xfrm>
                    <a:prstGeom prst="rect">
                      <a:avLst/>
                    </a:prstGeom>
                  </pic:spPr>
                </pic:pic>
              </a:graphicData>
            </a:graphic>
          </wp:inline>
        </w:drawing>
      </w:r>
    </w:p>
    <w:sectPr w:rsidR="007115B7" w:rsidRPr="007D556F" w:rsidSect="007115B7">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2A54" w:rsidRDefault="00202A54" w:rsidP="00D63E1A">
      <w:r>
        <w:separator/>
      </w:r>
    </w:p>
  </w:endnote>
  <w:endnote w:type="continuationSeparator" w:id="1">
    <w:p w:rsidR="00202A54" w:rsidRDefault="00202A54" w:rsidP="00D63E1A">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2A54" w:rsidRDefault="00202A54" w:rsidP="00D63E1A">
      <w:r>
        <w:separator/>
      </w:r>
    </w:p>
  </w:footnote>
  <w:footnote w:type="continuationSeparator" w:id="1">
    <w:p w:rsidR="00202A54" w:rsidRDefault="00202A54" w:rsidP="00D63E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220D2"/>
    <w:multiLevelType w:val="multilevel"/>
    <w:tmpl w:val="2A1220D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0D26"/>
    <w:rsid w:val="00202A54"/>
    <w:rsid w:val="00365D33"/>
    <w:rsid w:val="0063183A"/>
    <w:rsid w:val="006D1382"/>
    <w:rsid w:val="007115B7"/>
    <w:rsid w:val="00721CCA"/>
    <w:rsid w:val="007D556F"/>
    <w:rsid w:val="00A04E1B"/>
    <w:rsid w:val="00BF20E3"/>
    <w:rsid w:val="00CE7BE2"/>
    <w:rsid w:val="00D63E1A"/>
    <w:rsid w:val="00E12B02"/>
    <w:rsid w:val="00E255CC"/>
    <w:rsid w:val="00E60D26"/>
    <w:rsid w:val="3EE257C7"/>
    <w:rsid w:val="504554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5B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115B7"/>
    <w:pPr>
      <w:tabs>
        <w:tab w:val="center" w:pos="4153"/>
        <w:tab w:val="right" w:pos="8306"/>
      </w:tabs>
      <w:snapToGrid w:val="0"/>
      <w:jc w:val="left"/>
    </w:pPr>
    <w:rPr>
      <w:sz w:val="18"/>
      <w:szCs w:val="18"/>
    </w:rPr>
  </w:style>
  <w:style w:type="paragraph" w:styleId="a4">
    <w:name w:val="header"/>
    <w:basedOn w:val="a"/>
    <w:link w:val="Char0"/>
    <w:uiPriority w:val="99"/>
    <w:unhideWhenUsed/>
    <w:rsid w:val="007115B7"/>
    <w:pPr>
      <w:pBdr>
        <w:bottom w:val="single" w:sz="6" w:space="1" w:color="auto"/>
      </w:pBdr>
      <w:tabs>
        <w:tab w:val="center" w:pos="4153"/>
        <w:tab w:val="right" w:pos="8306"/>
      </w:tabs>
      <w:snapToGrid w:val="0"/>
      <w:jc w:val="center"/>
    </w:pPr>
    <w:rPr>
      <w:sz w:val="18"/>
      <w:szCs w:val="18"/>
    </w:rPr>
  </w:style>
  <w:style w:type="character" w:styleId="a5">
    <w:name w:val="FollowedHyperlink"/>
    <w:basedOn w:val="a0"/>
    <w:uiPriority w:val="99"/>
    <w:semiHidden/>
    <w:unhideWhenUsed/>
    <w:rsid w:val="007115B7"/>
    <w:rPr>
      <w:color w:val="800080"/>
      <w:u w:val="single"/>
    </w:rPr>
  </w:style>
  <w:style w:type="character" w:styleId="a6">
    <w:name w:val="Hyperlink"/>
    <w:basedOn w:val="a0"/>
    <w:uiPriority w:val="99"/>
    <w:unhideWhenUsed/>
    <w:qFormat/>
    <w:rsid w:val="007115B7"/>
    <w:rPr>
      <w:color w:val="0563C1" w:themeColor="hyperlink"/>
      <w:u w:val="single"/>
    </w:rPr>
  </w:style>
  <w:style w:type="character" w:customStyle="1" w:styleId="Char0">
    <w:name w:val="页眉 Char"/>
    <w:basedOn w:val="a0"/>
    <w:link w:val="a4"/>
    <w:uiPriority w:val="99"/>
    <w:rsid w:val="007115B7"/>
    <w:rPr>
      <w:sz w:val="18"/>
      <w:szCs w:val="18"/>
    </w:rPr>
  </w:style>
  <w:style w:type="character" w:customStyle="1" w:styleId="Char">
    <w:name w:val="页脚 Char"/>
    <w:basedOn w:val="a0"/>
    <w:link w:val="a3"/>
    <w:uiPriority w:val="99"/>
    <w:rsid w:val="007115B7"/>
    <w:rPr>
      <w:sz w:val="18"/>
      <w:szCs w:val="18"/>
    </w:rPr>
  </w:style>
  <w:style w:type="paragraph" w:styleId="a7">
    <w:name w:val="List Paragraph"/>
    <w:basedOn w:val="a"/>
    <w:uiPriority w:val="34"/>
    <w:qFormat/>
    <w:rsid w:val="007115B7"/>
    <w:pPr>
      <w:ind w:firstLineChars="200" w:firstLine="420"/>
    </w:pPr>
    <w:rPr>
      <w:rFonts w:ascii="Calibri" w:eastAsia="宋体" w:hAnsi="Calibri" w:cs="宋体"/>
    </w:rPr>
  </w:style>
  <w:style w:type="paragraph" w:styleId="a8">
    <w:name w:val="Balloon Text"/>
    <w:basedOn w:val="a"/>
    <w:link w:val="Char1"/>
    <w:uiPriority w:val="99"/>
    <w:semiHidden/>
    <w:unhideWhenUsed/>
    <w:rsid w:val="00D63E1A"/>
    <w:rPr>
      <w:sz w:val="18"/>
      <w:szCs w:val="18"/>
    </w:rPr>
  </w:style>
  <w:style w:type="character" w:customStyle="1" w:styleId="Char1">
    <w:name w:val="批注框文本 Char"/>
    <w:basedOn w:val="a0"/>
    <w:link w:val="a8"/>
    <w:uiPriority w:val="99"/>
    <w:semiHidden/>
    <w:rsid w:val="00D63E1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zhihuishu.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204</Words>
  <Characters>1164</Characters>
  <Application>Microsoft Office Word</Application>
  <DocSecurity>0</DocSecurity>
  <Lines>9</Lines>
  <Paragraphs>2</Paragraphs>
  <ScaleCrop>false</ScaleCrop>
  <Company>微软中国</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8</cp:revision>
  <dcterms:created xsi:type="dcterms:W3CDTF">2018-08-30T03:41:00Z</dcterms:created>
  <dcterms:modified xsi:type="dcterms:W3CDTF">2018-10-19T03:41:00Z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