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480" w:lineRule="auto"/>
        <w:ind w:right="28"/>
        <w:rPr>
          <w:rFonts w:ascii="仿宋_GB2312" w:hAnsi="方正小标宋_GBK" w:eastAsia="仿宋_GB2312"/>
          <w:sz w:val="32"/>
          <w:szCs w:val="32"/>
        </w:rPr>
      </w:pPr>
      <w:r>
        <w:rPr>
          <w:rFonts w:hint="eastAsia" w:ascii="仿宋_GB2312" w:hAnsi="方正小标宋_GBK" w:eastAsia="仿宋_GB2312"/>
          <w:sz w:val="32"/>
          <w:szCs w:val="32"/>
        </w:rPr>
        <w:t>附件</w:t>
      </w:r>
      <w:r>
        <w:rPr>
          <w:rFonts w:hint="eastAsia" w:ascii="仿宋_GB2312" w:hAnsi="方正小标宋_GBK" w:eastAsia="仿宋_GB2312"/>
          <w:sz w:val="32"/>
          <w:szCs w:val="32"/>
          <w:lang w:val="en-US" w:eastAsia="zh-CN"/>
        </w:rPr>
        <w:t>1</w:t>
      </w:r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  <w:lang w:eastAsia="zh-CN"/>
        </w:rPr>
        <w:t>山西省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精品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eastAsia="zh-CN"/>
        </w:rPr>
        <w:t>共享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（201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9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color w:val="auto"/>
          <w:sz w:val="32"/>
          <w:szCs w:val="36"/>
          <w:lang w:eastAsia="zh-CN"/>
        </w:rPr>
      </w:pPr>
      <w:r>
        <w:rPr>
          <w:rFonts w:hint="eastAsia" w:ascii="黑体" w:hAnsi="黑体" w:eastAsia="黑体"/>
          <w:color w:val="auto"/>
          <w:sz w:val="32"/>
          <w:szCs w:val="36"/>
          <w:lang w:eastAsia="zh-CN"/>
        </w:rPr>
        <w:t>申报课程类型：</w:t>
      </w:r>
      <w:r>
        <w:rPr>
          <w:rFonts w:hint="eastAsia" w:ascii="宋体" w:hAnsi="宋体" w:eastAsia="宋体"/>
          <w:color w:val="auto"/>
          <w:sz w:val="24"/>
          <w:szCs w:val="24"/>
        </w:rPr>
        <w:t>□</w:t>
      </w:r>
      <w:r>
        <w:rPr>
          <w:rFonts w:hint="eastAsia" w:ascii="黑体" w:hAnsi="黑体" w:eastAsia="黑体"/>
          <w:color w:val="auto"/>
          <w:sz w:val="32"/>
          <w:szCs w:val="36"/>
          <w:lang w:eastAsia="zh-CN"/>
        </w:rPr>
        <w:t>线上</w:t>
      </w:r>
      <w:r>
        <w:rPr>
          <w:rFonts w:hint="eastAsia" w:ascii="黑体" w:hAnsi="黑体" w:eastAsia="黑体"/>
          <w:color w:val="auto"/>
          <w:sz w:val="32"/>
          <w:szCs w:val="36"/>
          <w:lang w:val="en-US" w:eastAsia="zh-CN"/>
        </w:rPr>
        <w:t xml:space="preserve">     </w:t>
      </w:r>
      <w:r>
        <w:rPr>
          <w:rFonts w:hint="eastAsia" w:ascii="宋体" w:hAnsi="宋体" w:eastAsia="宋体"/>
          <w:color w:val="auto"/>
          <w:sz w:val="24"/>
          <w:szCs w:val="24"/>
        </w:rPr>
        <w:t>□</w:t>
      </w:r>
      <w:r>
        <w:rPr>
          <w:rFonts w:hint="eastAsia" w:ascii="黑体" w:hAnsi="黑体" w:eastAsia="黑体"/>
          <w:color w:val="auto"/>
          <w:sz w:val="32"/>
          <w:szCs w:val="36"/>
          <w:lang w:val="en-US" w:eastAsia="zh-CN"/>
        </w:rPr>
        <w:t xml:space="preserve">线下   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color w:val="auto"/>
          <w:sz w:val="32"/>
          <w:szCs w:val="36"/>
          <w:u w:val="single"/>
        </w:rPr>
      </w:pPr>
      <w:r>
        <w:rPr>
          <w:rFonts w:hint="eastAsia" w:ascii="黑体" w:hAnsi="黑体" w:eastAsia="黑体"/>
          <w:color w:val="auto"/>
          <w:sz w:val="32"/>
          <w:szCs w:val="36"/>
        </w:rPr>
        <w:t>主要开课平台：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申报课程学校：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sz w:val="32"/>
          <w:szCs w:val="36"/>
          <w:lang w:eastAsia="zh-CN"/>
        </w:rPr>
      </w:pPr>
      <w:r>
        <w:rPr>
          <w:rFonts w:hint="eastAsia" w:ascii="黑体" w:hAnsi="黑体" w:eastAsia="黑体"/>
          <w:sz w:val="32"/>
          <w:szCs w:val="36"/>
          <w:lang w:eastAsia="zh-CN"/>
        </w:rPr>
        <w:t>所属专业名称：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hint="eastAsia"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  <w:lang w:eastAsia="zh-CN"/>
        </w:rPr>
        <w:t>山西省教育厅</w:t>
      </w:r>
      <w:r>
        <w:rPr>
          <w:rFonts w:ascii="黑体" w:hAnsi="黑体" w:eastAsia="黑体"/>
          <w:sz w:val="28"/>
        </w:rPr>
        <w:t>制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28"/>
        </w:rPr>
        <w:t>二</w:t>
      </w:r>
      <w:r>
        <w:rPr>
          <w:rFonts w:ascii="黑体" w:hAnsi="黑体" w:eastAsia="黑体"/>
          <w:sz w:val="30"/>
        </w:rPr>
        <w:t>○一</w:t>
      </w:r>
      <w:r>
        <w:rPr>
          <w:rFonts w:hint="eastAsia" w:ascii="黑体" w:hAnsi="黑体" w:eastAsia="黑体"/>
          <w:sz w:val="30"/>
          <w:lang w:eastAsia="zh-CN"/>
        </w:rPr>
        <w:t>九</w:t>
      </w:r>
      <w:r>
        <w:rPr>
          <w:rFonts w:ascii="黑体" w:hAnsi="黑体" w:eastAsia="黑体"/>
          <w:sz w:val="28"/>
        </w:rPr>
        <w:t>年</w:t>
      </w:r>
      <w:r>
        <w:rPr>
          <w:rFonts w:hint="eastAsia" w:ascii="黑体" w:hAnsi="黑体" w:eastAsia="黑体"/>
          <w:sz w:val="28"/>
          <w:lang w:eastAsia="zh-CN"/>
        </w:rPr>
        <w:t>四</w:t>
      </w:r>
      <w:r>
        <w:rPr>
          <w:rFonts w:ascii="黑体" w:hAnsi="黑体" w:eastAsia="黑体"/>
          <w:sz w:val="28"/>
        </w:rPr>
        <w:t>月</w:t>
      </w:r>
      <w:r>
        <w:rPr>
          <w:rFonts w:ascii="黑体" w:hAnsi="黑体" w:eastAsia="黑体"/>
          <w:sz w:val="28"/>
        </w:rPr>
        <w:br w:type="page"/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填表说明</w:t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1.开课平台是指提供面向高校和社会开放学习服务的公开课程平台。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2.申报课程名称、课程团队主要成员须与平台显示情况一致，课程负责人所在单位与申报课程学校一致。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3.课程性质可根据实际情况选择，可多选。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4.申报课程在多个平台开课的，只能选择一个主要平台申报。多个平台的有关数据可按平台分别提供“课程数据信息表”（附件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 xml:space="preserve">）。 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5.因课时较长而分段在线开课、并由不同负责人主持的申报课程，可多人联合申报同一门课程。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专业类代码指《普通高等学校本科专业目录（2012）》或《普通高等学校高等职业教育（专科）专业目录（2015年）》中的专业类代码（四位数字）。没有对应学科专业的课程，本科填写“0000”，专科高职填写“1111”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6"/>
          <w:szCs w:val="36"/>
        </w:rPr>
      </w:pPr>
      <w:r>
        <w:rPr>
          <w:rFonts w:hint="eastAsia" w:ascii="仿宋_GB2312" w:hAnsi="仿宋" w:eastAsia="仿宋_GB2312"/>
          <w:sz w:val="32"/>
          <w:szCs w:val="32"/>
        </w:rPr>
        <w:t>7.申报书与附件材料一并按每门课程单独装订成册，一式两份。</w:t>
      </w:r>
    </w:p>
    <w:p>
      <w:pPr>
        <w:spacing w:line="560" w:lineRule="exact"/>
      </w:pPr>
    </w:p>
    <w:p>
      <w:pPr>
        <w:widowControl/>
        <w:spacing w:line="560" w:lineRule="exact"/>
        <w:jc w:val="left"/>
      </w:pPr>
      <w:r>
        <w:br w:type="page"/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一、课程基本情况</w:t>
      </w:r>
    </w:p>
    <w:tbl>
      <w:tblPr>
        <w:tblStyle w:val="10"/>
        <w:tblW w:w="9214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7"/>
        <w:gridCol w:w="3090"/>
        <w:gridCol w:w="1803"/>
        <w:gridCol w:w="19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7" w:type="dxa"/>
            <w:vAlign w:val="top"/>
          </w:tcPr>
          <w:p>
            <w:pPr>
              <w:rPr>
                <w:rFonts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课程名称</w:t>
            </w:r>
          </w:p>
        </w:tc>
        <w:tc>
          <w:tcPr>
            <w:tcW w:w="3090" w:type="dxa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tcBorders>
              <w:left w:val="single" w:color="000000" w:sz="4" w:space="0"/>
            </w:tcBorders>
            <w:vAlign w:val="top"/>
          </w:tcPr>
          <w:p>
            <w:pPr>
              <w:rPr>
                <w:rFonts w:hint="eastAsia" w:ascii="黑体" w:hAnsi="黑体" w:eastAsia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  <w:lang w:eastAsia="zh-CN"/>
              </w:rPr>
              <w:t>申报课程类型</w:t>
            </w:r>
          </w:p>
        </w:tc>
        <w:tc>
          <w:tcPr>
            <w:tcW w:w="1944" w:type="dxa"/>
            <w:vAlign w:val="top"/>
          </w:tcPr>
          <w:p>
            <w:pPr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线上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>线下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7" w:type="dxa"/>
            <w:vAlign w:val="top"/>
          </w:tcPr>
          <w:p>
            <w:pPr>
              <w:rPr>
                <w:rFonts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课程负责人</w:t>
            </w:r>
          </w:p>
        </w:tc>
        <w:tc>
          <w:tcPr>
            <w:tcW w:w="6837" w:type="dxa"/>
            <w:gridSpan w:val="3"/>
            <w:vAlign w:val="top"/>
          </w:tcPr>
          <w:p>
            <w:pPr>
              <w:rPr>
                <w:rFonts w:ascii="黑体" w:hAnsi="黑体" w:eastAsia="黑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7" w:type="dxa"/>
            <w:vAlign w:val="top"/>
          </w:tcPr>
          <w:p>
            <w:pPr>
              <w:rPr>
                <w:rFonts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负责人所在单位</w:t>
            </w:r>
          </w:p>
        </w:tc>
        <w:tc>
          <w:tcPr>
            <w:tcW w:w="6837" w:type="dxa"/>
            <w:gridSpan w:val="3"/>
            <w:vAlign w:val="top"/>
          </w:tcPr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7" w:type="dxa"/>
            <w:vAlign w:val="top"/>
          </w:tcPr>
          <w:p>
            <w:pPr>
              <w:rPr>
                <w:rFonts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课程对象</w:t>
            </w:r>
          </w:p>
        </w:tc>
        <w:tc>
          <w:tcPr>
            <w:tcW w:w="6837" w:type="dxa"/>
            <w:gridSpan w:val="3"/>
            <w:vAlign w:val="top"/>
          </w:tcPr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□本科生课 □专科生课  □社会学习者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7" w:type="dxa"/>
            <w:vAlign w:val="top"/>
          </w:tcPr>
          <w:p>
            <w:pPr>
              <w:rPr>
                <w:rFonts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课程性质</w:t>
            </w:r>
          </w:p>
        </w:tc>
        <w:tc>
          <w:tcPr>
            <w:tcW w:w="6837" w:type="dxa"/>
            <w:gridSpan w:val="3"/>
            <w:vAlign w:val="top"/>
          </w:tcPr>
          <w:p>
            <w:pPr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□高校学分认定课□社会学习者课程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2377" w:type="dxa"/>
            <w:vAlign w:val="center"/>
          </w:tcPr>
          <w:p>
            <w:pPr>
              <w:jc w:val="both"/>
              <w:rPr>
                <w:rFonts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课程类型</w:t>
            </w:r>
          </w:p>
        </w:tc>
        <w:tc>
          <w:tcPr>
            <w:tcW w:w="6837" w:type="dxa"/>
            <w:gridSpan w:val="3"/>
            <w:vAlign w:val="center"/>
          </w:tcPr>
          <w:p>
            <w:pPr>
              <w:jc w:val="both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通识课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专业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基础课○专业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核心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课 ○创新创业教育课○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37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ascii="黑体" w:hAnsi="黑体" w:eastAsia="黑体"/>
                <w:color w:val="auto"/>
                <w:sz w:val="24"/>
                <w:szCs w:val="24"/>
              </w:rPr>
              <w:t>课程讲授语言</w:t>
            </w:r>
          </w:p>
        </w:tc>
        <w:tc>
          <w:tcPr>
            <w:tcW w:w="6837" w:type="dxa"/>
            <w:gridSpan w:val="3"/>
            <w:vAlign w:val="center"/>
          </w:tcPr>
          <w:p>
            <w:pPr>
              <w:jc w:val="both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○中文  ○中文+外文字幕（语种）  ○外文（语种）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7" w:type="dxa"/>
            <w:vAlign w:val="top"/>
          </w:tcPr>
          <w:p>
            <w:pPr>
              <w:rPr>
                <w:rFonts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开放程度</w:t>
            </w:r>
          </w:p>
        </w:tc>
        <w:tc>
          <w:tcPr>
            <w:tcW w:w="6837" w:type="dxa"/>
            <w:gridSpan w:val="3"/>
            <w:vAlign w:val="top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完全开放：自由注册，免费学习</w:t>
            </w:r>
          </w:p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有限开放：仅对学校（机构）组织的学习者开放或付费学习</w:t>
            </w:r>
          </w:p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eastAsia="zh-CN"/>
              </w:rPr>
              <w:t>非开放：仅供选课学生使用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7" w:type="dxa"/>
            <w:vAlign w:val="top"/>
          </w:tcPr>
          <w:p>
            <w:pPr>
              <w:rPr>
                <w:rFonts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主要开课平台</w:t>
            </w:r>
          </w:p>
        </w:tc>
        <w:tc>
          <w:tcPr>
            <w:tcW w:w="6837" w:type="dxa"/>
            <w:gridSpan w:val="3"/>
            <w:vAlign w:val="top"/>
          </w:tcPr>
          <w:p>
            <w:pPr>
              <w:rPr>
                <w:rFonts w:ascii="黑体" w:hAnsi="黑体" w:eastAsia="黑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7" w:type="dxa"/>
            <w:vAlign w:val="top"/>
          </w:tcPr>
          <w:p>
            <w:pPr>
              <w:rPr>
                <w:rFonts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平台首页网址</w:t>
            </w:r>
          </w:p>
        </w:tc>
        <w:tc>
          <w:tcPr>
            <w:tcW w:w="6837" w:type="dxa"/>
            <w:gridSpan w:val="3"/>
            <w:vAlign w:val="top"/>
          </w:tcPr>
          <w:p>
            <w:pPr>
              <w:rPr>
                <w:rFonts w:ascii="黑体" w:hAnsi="黑体" w:eastAsia="黑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7" w:type="dxa"/>
            <w:vAlign w:val="top"/>
          </w:tcPr>
          <w:p>
            <w:pPr>
              <w:rPr>
                <w:rFonts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首期上线平台及时间</w:t>
            </w:r>
          </w:p>
        </w:tc>
        <w:tc>
          <w:tcPr>
            <w:tcW w:w="6837" w:type="dxa"/>
            <w:gridSpan w:val="3"/>
            <w:vAlign w:val="top"/>
          </w:tcPr>
          <w:p>
            <w:pPr>
              <w:rPr>
                <w:rFonts w:ascii="黑体" w:hAnsi="黑体" w:eastAsia="黑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7" w:type="dxa"/>
            <w:vAlign w:val="top"/>
          </w:tcPr>
          <w:p>
            <w:pPr>
              <w:rPr>
                <w:rFonts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课程开设期次</w:t>
            </w:r>
          </w:p>
        </w:tc>
        <w:tc>
          <w:tcPr>
            <w:tcW w:w="6837" w:type="dxa"/>
            <w:gridSpan w:val="3"/>
            <w:vAlign w:val="top"/>
          </w:tcPr>
          <w:p>
            <w:pPr>
              <w:rPr>
                <w:rFonts w:ascii="黑体" w:hAnsi="黑体" w:eastAsia="黑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7" w:type="dxa"/>
            <w:vAlign w:val="top"/>
          </w:tcPr>
          <w:p>
            <w:pPr>
              <w:rPr>
                <w:rFonts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课程链接</w:t>
            </w:r>
          </w:p>
        </w:tc>
        <w:tc>
          <w:tcPr>
            <w:tcW w:w="6837" w:type="dxa"/>
            <w:gridSpan w:val="3"/>
            <w:vAlign w:val="top"/>
          </w:tcPr>
          <w:p>
            <w:pPr>
              <w:rPr>
                <w:rFonts w:ascii="黑体" w:hAnsi="黑体" w:eastAsia="黑体"/>
                <w:color w:val="auto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若因同一门课程课时较长，分段在线开设，请填写下表：</w:t>
      </w:r>
    </w:p>
    <w:tbl>
      <w:tblPr>
        <w:tblStyle w:val="10"/>
        <w:tblW w:w="9214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025"/>
        <w:gridCol w:w="992"/>
        <w:gridCol w:w="1843"/>
        <w:gridCol w:w="1670"/>
        <w:gridCol w:w="15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序号</w:t>
            </w:r>
          </w:p>
        </w:tc>
        <w:tc>
          <w:tcPr>
            <w:tcW w:w="2025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负责人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1</w:t>
            </w:r>
          </w:p>
        </w:tc>
        <w:tc>
          <w:tcPr>
            <w:tcW w:w="2025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670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61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</w:t>
            </w:r>
          </w:p>
        </w:tc>
        <w:tc>
          <w:tcPr>
            <w:tcW w:w="2025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670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61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</w:t>
            </w:r>
          </w:p>
        </w:tc>
        <w:tc>
          <w:tcPr>
            <w:tcW w:w="2025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670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61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4</w:t>
            </w:r>
          </w:p>
        </w:tc>
        <w:tc>
          <w:tcPr>
            <w:tcW w:w="2025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670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61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…</w:t>
            </w:r>
          </w:p>
        </w:tc>
        <w:tc>
          <w:tcPr>
            <w:tcW w:w="2025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670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61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</w:tbl>
    <w:p>
      <w:pPr>
        <w:pStyle w:val="11"/>
        <w:ind w:left="432" w:firstLine="0" w:firstLineChars="0"/>
        <w:rPr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二、课程团队情况</w:t>
      </w:r>
    </w:p>
    <w:tbl>
      <w:tblPr>
        <w:tblStyle w:val="10"/>
        <w:tblW w:w="9214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8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课程团队主要成员（含负责人，限5人之内）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序号</w:t>
            </w:r>
          </w:p>
        </w:tc>
        <w:tc>
          <w:tcPr>
            <w:tcW w:w="992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姓名</w:t>
            </w:r>
          </w:p>
        </w:tc>
        <w:tc>
          <w:tcPr>
            <w:tcW w:w="993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单位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职称</w:t>
            </w:r>
          </w:p>
        </w:tc>
        <w:tc>
          <w:tcPr>
            <w:tcW w:w="1275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手机号码</w:t>
            </w:r>
          </w:p>
        </w:tc>
        <w:tc>
          <w:tcPr>
            <w:tcW w:w="1418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电子邮箱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承担任务</w:t>
            </w:r>
          </w:p>
        </w:tc>
        <w:tc>
          <w:tcPr>
            <w:tcW w:w="1417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10"/>
        <w:tblW w:w="9214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078"/>
        <w:gridCol w:w="1843"/>
        <w:gridCol w:w="992"/>
        <w:gridCol w:w="1984"/>
        <w:gridCol w:w="24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6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课程团队其他成员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序号</w:t>
            </w:r>
          </w:p>
        </w:tc>
        <w:tc>
          <w:tcPr>
            <w:tcW w:w="1078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单位</w:t>
            </w:r>
          </w:p>
        </w:tc>
        <w:tc>
          <w:tcPr>
            <w:tcW w:w="992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职称</w:t>
            </w:r>
          </w:p>
        </w:tc>
        <w:tc>
          <w:tcPr>
            <w:tcW w:w="1984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承担任务</w:t>
            </w:r>
          </w:p>
        </w:tc>
        <w:tc>
          <w:tcPr>
            <w:tcW w:w="2410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1</w:t>
            </w:r>
          </w:p>
        </w:tc>
        <w:tc>
          <w:tcPr>
            <w:tcW w:w="1078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984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</w:t>
            </w:r>
          </w:p>
        </w:tc>
        <w:tc>
          <w:tcPr>
            <w:tcW w:w="1078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984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</w:t>
            </w:r>
          </w:p>
        </w:tc>
        <w:tc>
          <w:tcPr>
            <w:tcW w:w="1078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984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4</w:t>
            </w:r>
          </w:p>
        </w:tc>
        <w:tc>
          <w:tcPr>
            <w:tcW w:w="1078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984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…</w:t>
            </w:r>
          </w:p>
        </w:tc>
        <w:tc>
          <w:tcPr>
            <w:tcW w:w="1078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984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410" w:type="dxa"/>
            <w:vAlign w:val="top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10"/>
        <w:tblW w:w="9214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4" w:type="dxa"/>
            <w:tcBorders>
              <w:tl2br w:val="nil"/>
              <w:tr2bl w:val="nil"/>
            </w:tcBorders>
            <w:vAlign w:val="top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课程负责人教学情况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（不超过</w:t>
            </w:r>
            <w:r>
              <w:rPr>
                <w:rFonts w:ascii="仿宋_GB2312" w:hAnsi="仿宋" w:eastAsia="仿宋_GB2312"/>
                <w:sz w:val="24"/>
                <w:szCs w:val="24"/>
              </w:rPr>
              <w:t>500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0" w:hRule="atLeast"/>
        </w:trPr>
        <w:tc>
          <w:tcPr>
            <w:tcW w:w="9214" w:type="dxa"/>
            <w:tcBorders>
              <w:tl2br w:val="nil"/>
              <w:tr2bl w:val="nil"/>
            </w:tcBorders>
            <w:vAlign w:val="top"/>
          </w:tcPr>
          <w:p>
            <w:pPr>
              <w:ind w:firstLine="120" w:firstLineChars="50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（近5年来在承担教学任务、主持的教学研究课题（不超过五项）；作为第一署名人发表的教学研究论文（不超过五项）；获得的教学表彰/奖励；主编的省部级及以上规划教材、获奖教材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等方面的情况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）</w:t>
            </w: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三、课程简介及课程特色（</w:t>
      </w:r>
      <w:r>
        <w:rPr>
          <w:rFonts w:hint="eastAsia" w:ascii="仿宋_GB2312" w:hAnsi="仿宋" w:eastAsia="仿宋_GB2312"/>
          <w:sz w:val="24"/>
          <w:szCs w:val="24"/>
        </w:rPr>
        <w:t>不超过</w:t>
      </w:r>
      <w:r>
        <w:rPr>
          <w:rFonts w:ascii="仿宋_GB2312" w:hAnsi="仿宋" w:eastAsia="仿宋_GB2312"/>
          <w:sz w:val="24"/>
          <w:szCs w:val="24"/>
        </w:rPr>
        <w:t>800</w:t>
      </w:r>
      <w:r>
        <w:rPr>
          <w:rFonts w:hint="eastAsia" w:ascii="仿宋_GB2312" w:hAnsi="仿宋" w:eastAsia="仿宋_GB2312"/>
          <w:sz w:val="24"/>
          <w:szCs w:val="24"/>
        </w:rPr>
        <w:t>字）</w:t>
      </w:r>
    </w:p>
    <w:tbl>
      <w:tblPr>
        <w:tblStyle w:val="10"/>
        <w:tblW w:w="9214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vAlign w:val="top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/>
          <w:sz w:val="24"/>
          <w:szCs w:val="24"/>
        </w:rPr>
      </w:pPr>
    </w:p>
    <w:p>
      <w:pPr>
        <w:rPr>
          <w:rFonts w:hint="eastAsia" w:ascii="黑体" w:hAnsi="黑体" w:eastAsia="黑体"/>
          <w:sz w:val="24"/>
          <w:szCs w:val="24"/>
        </w:rPr>
      </w:pPr>
    </w:p>
    <w:p>
      <w:pPr>
        <w:rPr>
          <w:rFonts w:hint="eastAsia"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四、课程考核（试）情况（</w:t>
      </w:r>
      <w:r>
        <w:rPr>
          <w:rFonts w:hint="eastAsia" w:ascii="仿宋_GB2312" w:hAnsi="仿宋" w:eastAsia="仿宋_GB2312"/>
          <w:sz w:val="24"/>
          <w:szCs w:val="24"/>
        </w:rPr>
        <w:t>不超过5</w:t>
      </w:r>
      <w:r>
        <w:rPr>
          <w:rFonts w:ascii="仿宋_GB2312" w:hAnsi="仿宋" w:eastAsia="仿宋_GB2312"/>
          <w:sz w:val="24"/>
          <w:szCs w:val="24"/>
        </w:rPr>
        <w:t>00</w:t>
      </w:r>
      <w:r>
        <w:rPr>
          <w:rFonts w:hint="eastAsia" w:ascii="仿宋_GB2312" w:hAnsi="仿宋" w:eastAsia="仿宋_GB2312"/>
          <w:sz w:val="24"/>
          <w:szCs w:val="24"/>
        </w:rPr>
        <w:t>字）</w:t>
      </w:r>
    </w:p>
    <w:tbl>
      <w:tblPr>
        <w:tblStyle w:val="10"/>
        <w:tblW w:w="9214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vAlign w:val="top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对学习者学习的考核（试）办法，成绩评定方式等。如果为学分认定课，须将附件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课程数据信息表相应的两期试题附后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/>
          <w:sz w:val="24"/>
          <w:szCs w:val="24"/>
        </w:rPr>
      </w:pPr>
    </w:p>
    <w:p>
      <w:pPr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五、课程</w:t>
      </w:r>
      <w:r>
        <w:rPr>
          <w:rFonts w:hint="eastAsia" w:ascii="黑体" w:hAnsi="黑体" w:eastAsia="黑体"/>
          <w:sz w:val="24"/>
          <w:szCs w:val="24"/>
          <w:lang w:eastAsia="zh-CN"/>
        </w:rPr>
        <w:t>内容</w:t>
      </w:r>
    </w:p>
    <w:tbl>
      <w:tblPr>
        <w:tblStyle w:val="10"/>
        <w:tblW w:w="9214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9214" w:type="dxa"/>
            <w:vAlign w:val="top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（分别介绍课程的定位、课程内容选择、课程内容结构、课时安排、教学方法等情况）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/>
          <w:sz w:val="24"/>
          <w:szCs w:val="24"/>
        </w:rPr>
      </w:pPr>
    </w:p>
    <w:p>
      <w:pPr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六</w:t>
      </w:r>
      <w:r>
        <w:rPr>
          <w:rFonts w:hint="eastAsia" w:ascii="黑体" w:hAnsi="黑体" w:eastAsia="黑体"/>
          <w:sz w:val="24"/>
          <w:szCs w:val="24"/>
        </w:rPr>
        <w:t>、课程</w:t>
      </w:r>
      <w:r>
        <w:rPr>
          <w:rFonts w:hint="eastAsia" w:ascii="黑体" w:hAnsi="黑体" w:eastAsia="黑体"/>
          <w:sz w:val="24"/>
          <w:szCs w:val="24"/>
          <w:lang w:eastAsia="zh-CN"/>
        </w:rPr>
        <w:t>资源</w:t>
      </w:r>
    </w:p>
    <w:tbl>
      <w:tblPr>
        <w:tblStyle w:val="10"/>
        <w:tblW w:w="9214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2" w:hRule="atLeast"/>
        </w:trPr>
        <w:tc>
          <w:tcPr>
            <w:tcW w:w="9214" w:type="dxa"/>
            <w:vAlign w:val="top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（分别介绍课程</w:t>
            </w:r>
            <w:r>
              <w:rPr>
                <w:rFonts w:hint="eastAsia" w:ascii="仿宋_GB2312" w:hAnsi="宋体" w:eastAsia="仿宋_GB2312"/>
                <w:sz w:val="24"/>
              </w:rPr>
              <w:t>资源特色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、</w:t>
            </w:r>
            <w:r>
              <w:rPr>
                <w:rFonts w:hint="eastAsia" w:ascii="仿宋_GB2312" w:hAnsi="宋体" w:eastAsia="仿宋_GB2312"/>
                <w:sz w:val="24"/>
              </w:rPr>
              <w:t>基本资源清单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、</w:t>
            </w:r>
            <w:r>
              <w:rPr>
                <w:rFonts w:hint="eastAsia" w:ascii="仿宋_GB2312" w:hAnsi="宋体" w:eastAsia="仿宋_GB2312"/>
                <w:sz w:val="24"/>
              </w:rPr>
              <w:t>拓展资源清单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、</w:t>
            </w:r>
            <w:r>
              <w:rPr>
                <w:rFonts w:hint="eastAsia" w:ascii="仿宋_GB2312" w:hAnsi="宋体" w:eastAsia="仿宋_GB2312"/>
                <w:sz w:val="24"/>
              </w:rPr>
              <w:t>拓展资源建设使用现状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、</w:t>
            </w:r>
            <w:r>
              <w:rPr>
                <w:rFonts w:hint="eastAsia" w:ascii="仿宋_GB2312" w:hAnsi="宋体" w:eastAsia="仿宋_GB2312"/>
                <w:sz w:val="24"/>
              </w:rPr>
              <w:t>拓展资源建设计划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等情况）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/>
          <w:sz w:val="24"/>
          <w:szCs w:val="24"/>
        </w:rPr>
      </w:pPr>
    </w:p>
    <w:p>
      <w:pPr>
        <w:rPr>
          <w:rFonts w:hint="eastAsia" w:ascii="黑体" w:hAnsi="黑体" w:eastAsia="黑体"/>
          <w:sz w:val="24"/>
          <w:szCs w:val="24"/>
          <w:lang w:eastAsia="zh-CN"/>
        </w:rPr>
      </w:pPr>
    </w:p>
    <w:p>
      <w:pPr>
        <w:rPr>
          <w:rFonts w:hint="eastAsia" w:ascii="黑体" w:hAnsi="黑体" w:eastAsia="黑体"/>
          <w:sz w:val="24"/>
          <w:szCs w:val="24"/>
          <w:lang w:eastAsia="zh-CN"/>
        </w:rPr>
      </w:pPr>
    </w:p>
    <w:p>
      <w:pPr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七、课程应用情况（不超过800字）</w:t>
      </w:r>
    </w:p>
    <w:tbl>
      <w:tblPr>
        <w:tblStyle w:val="10"/>
        <w:tblW w:w="9214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9214" w:type="dxa"/>
            <w:vAlign w:val="top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八</w:t>
      </w:r>
      <w:r>
        <w:rPr>
          <w:rFonts w:hint="eastAsia" w:ascii="黑体" w:hAnsi="黑体" w:eastAsia="黑体"/>
          <w:sz w:val="24"/>
          <w:szCs w:val="24"/>
        </w:rPr>
        <w:t>、课程建设计划</w:t>
      </w:r>
    </w:p>
    <w:tbl>
      <w:tblPr>
        <w:tblStyle w:val="10"/>
        <w:tblW w:w="9214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6" w:hRule="atLeast"/>
        </w:trPr>
        <w:tc>
          <w:tcPr>
            <w:tcW w:w="9214" w:type="dxa"/>
            <w:vAlign w:val="top"/>
          </w:tcPr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/>
              <w:jc w:val="both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/>
              <w:jc w:val="both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/>
              <w:jc w:val="both"/>
              <w:rPr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九</w:t>
      </w:r>
      <w:r>
        <w:rPr>
          <w:rFonts w:hint="eastAsia" w:ascii="黑体" w:hAnsi="黑体" w:eastAsia="黑体"/>
          <w:sz w:val="24"/>
          <w:szCs w:val="24"/>
        </w:rPr>
        <w:t>、课程负责人诚信承诺</w:t>
      </w:r>
    </w:p>
    <w:tbl>
      <w:tblPr>
        <w:tblStyle w:val="10"/>
        <w:tblW w:w="9214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</w:trPr>
        <w:tc>
          <w:tcPr>
            <w:tcW w:w="9214" w:type="dxa"/>
            <w:vAlign w:val="top"/>
          </w:tcPr>
          <w:p>
            <w:pPr>
              <w:widowControl w:val="0"/>
              <w:wordWrap/>
              <w:adjustRightInd/>
              <w:snapToGrid w:val="0"/>
              <w:spacing w:line="360" w:lineRule="auto"/>
              <w:ind w:left="0" w:leftChars="0" w:right="0" w:firstLine="480" w:firstLineChars="200"/>
              <w:jc w:val="both"/>
              <w:textAlignment w:val="auto"/>
              <w:outlineLvl w:val="9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 w:val="0"/>
              <w:wordWrap/>
              <w:adjustRightInd/>
              <w:snapToGrid w:val="0"/>
              <w:spacing w:line="360" w:lineRule="auto"/>
              <w:ind w:left="0" w:leftChars="0" w:right="0" w:firstLine="480" w:firstLineChars="200"/>
              <w:jc w:val="both"/>
              <w:textAlignment w:val="auto"/>
              <w:outlineLvl w:val="9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widowControl w:val="0"/>
              <w:wordWrap/>
              <w:adjustRightInd/>
              <w:snapToGrid w:val="0"/>
              <w:spacing w:line="360" w:lineRule="auto"/>
              <w:ind w:left="0" w:leftChars="0" w:right="0" w:firstLine="480" w:firstLineChars="200"/>
              <w:jc w:val="center"/>
              <w:textAlignment w:val="auto"/>
              <w:outlineLvl w:val="9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课程负责人（签字）：</w:t>
            </w:r>
          </w:p>
          <w:p>
            <w:pPr>
              <w:widowControl w:val="0"/>
              <w:wordWrap/>
              <w:adjustRightInd/>
              <w:snapToGrid w:val="0"/>
              <w:spacing w:line="360" w:lineRule="auto"/>
              <w:ind w:left="0" w:leftChars="0" w:right="0"/>
              <w:textAlignment w:val="auto"/>
              <w:outlineLvl w:val="9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十</w:t>
      </w:r>
      <w:r>
        <w:rPr>
          <w:rFonts w:hint="eastAsia" w:ascii="黑体" w:hAnsi="黑体" w:eastAsia="黑体"/>
          <w:sz w:val="24"/>
          <w:szCs w:val="24"/>
        </w:rPr>
        <w:t>、附件材料清单</w:t>
      </w:r>
    </w:p>
    <w:tbl>
      <w:tblPr>
        <w:tblStyle w:val="10"/>
        <w:tblW w:w="9214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9214" w:type="dxa"/>
            <w:vAlign w:val="top"/>
          </w:tcPr>
          <w:p>
            <w:pPr>
              <w:widowControl w:val="0"/>
              <w:wordWrap/>
              <w:adjustRightInd w:val="0"/>
              <w:snapToGrid w:val="0"/>
              <w:spacing w:before="157" w:beforeLines="50" w:line="240" w:lineRule="auto"/>
              <w:ind w:left="0" w:leftChars="0" w:right="0" w:firstLine="480" w:firstLineChars="200"/>
              <w:jc w:val="both"/>
              <w:textAlignment w:val="auto"/>
              <w:outlineLvl w:val="9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1.政治审查意见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（本校党委对本校课程团队成员情况进行审查，以及对课程政治导向把关审查情况，确保课程正确的政治方向、价值取向。团队涉及多校时需要各校分别出具。须由学校党委盖章。无统一格式要求。）</w:t>
            </w:r>
          </w:p>
          <w:p>
            <w:pPr>
              <w:adjustRightInd w:val="0"/>
              <w:snapToGrid w:val="0"/>
              <w:ind w:left="48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2.学术性评价意见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学术评价意见由学校学术性组织（校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3.课程数据信息表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线上课程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必须提供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，线下课程可选提供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按照申报文件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附件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格式提供，须课程平台单位盖章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]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4.校外评价意见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（可选提供）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[此评价意见作为课程有关学术水平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sz w:val="24"/>
                <w:szCs w:val="24"/>
              </w:rPr>
              <w:t>、课程质量、应用效果等某一方面的佐证性材料或补充材料，可由教育部教指委等专家组织，有关学术组织、课程联盟组织、课程平台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ind w:firstLine="480" w:firstLineChars="200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其他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（可选提供）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此项内容可根据课程情况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，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自行确定。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]</w:t>
            </w:r>
          </w:p>
        </w:tc>
      </w:tr>
    </w:tbl>
    <w:p>
      <w:pPr>
        <w:rPr>
          <w:rFonts w:hint="eastAsia"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十一</w:t>
      </w:r>
      <w:r>
        <w:rPr>
          <w:rFonts w:hint="eastAsia" w:ascii="黑体" w:hAnsi="黑体" w:eastAsia="黑体"/>
          <w:sz w:val="24"/>
          <w:szCs w:val="24"/>
        </w:rPr>
        <w:t>、申报学校承诺意见</w:t>
      </w:r>
    </w:p>
    <w:tbl>
      <w:tblPr>
        <w:tblStyle w:val="10"/>
        <w:tblW w:w="9214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vAlign w:val="top"/>
          </w:tcPr>
          <w:p>
            <w:pPr>
              <w:widowControl w:val="0"/>
              <w:wordWrap/>
              <w:adjustRightInd/>
              <w:snapToGrid w:val="0"/>
              <w:spacing w:line="360" w:lineRule="auto"/>
              <w:ind w:left="0" w:leftChars="0" w:right="0" w:firstLine="480" w:firstLineChars="200"/>
              <w:jc w:val="both"/>
              <w:textAlignment w:val="auto"/>
              <w:outlineLvl w:val="9"/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widowControl w:val="0"/>
              <w:wordWrap/>
              <w:adjustRightInd/>
              <w:snapToGrid w:val="0"/>
              <w:spacing w:line="360" w:lineRule="auto"/>
              <w:ind w:left="0" w:leftChars="0" w:right="0" w:firstLine="480" w:firstLineChars="200"/>
              <w:jc w:val="both"/>
              <w:textAlignment w:val="auto"/>
              <w:outlineLvl w:val="9"/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本校已按照申报要求，组织对申报课程网上内容和教学活动进行了审查，对课程有关信息及课程负责人填报的内容进行了核实。经评审评价，现择优申报。</w:t>
            </w:r>
          </w:p>
          <w:p>
            <w:pPr>
              <w:widowControl w:val="0"/>
              <w:wordWrap/>
              <w:adjustRightInd/>
              <w:snapToGrid w:val="0"/>
              <w:spacing w:line="360" w:lineRule="auto"/>
              <w:ind w:left="0" w:leftChars="0" w:right="0" w:firstLine="480" w:firstLineChars="200"/>
              <w:jc w:val="both"/>
              <w:textAlignment w:val="auto"/>
              <w:outlineLvl w:val="9"/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本课程如果被认定为“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eastAsia="zh-CN"/>
              </w:rPr>
              <w:t>山西省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精品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eastAsia="zh-CN"/>
              </w:rPr>
              <w:t>共享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课程”，学校承诺为课程团队提供政策、经费等方面的支持，确保该课程面向社会开放并提供教学服务不少于5年，监督课程教学团队对课程不断改进完善。</w:t>
            </w:r>
          </w:p>
          <w:p>
            <w:pPr>
              <w:widowControl w:val="0"/>
              <w:wordWrap/>
              <w:adjustRightInd/>
              <w:snapToGrid w:val="0"/>
              <w:spacing w:line="360" w:lineRule="auto"/>
              <w:ind w:left="0" w:leftChars="0" w:right="0" w:firstLine="480" w:firstLineChars="200"/>
              <w:jc w:val="both"/>
              <w:textAlignment w:val="auto"/>
              <w:outlineLvl w:val="9"/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主管校领导签字：</w:t>
            </w:r>
          </w:p>
          <w:p>
            <w:pPr>
              <w:widowControl w:val="0"/>
              <w:wordWrap/>
              <w:adjustRightInd/>
              <w:snapToGrid w:val="0"/>
              <w:spacing w:line="360" w:lineRule="auto"/>
              <w:ind w:left="0" w:leftChars="0" w:right="0" w:firstLine="480" w:firstLineChars="200"/>
              <w:jc w:val="both"/>
              <w:textAlignment w:val="auto"/>
              <w:outlineLvl w:val="9"/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学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校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公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章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eastAsia="zh-CN"/>
              </w:rPr>
              <w:t>：</w:t>
            </w:r>
          </w:p>
          <w:p>
            <w:pPr>
              <w:widowControl w:val="0"/>
              <w:wordWrap/>
              <w:adjustRightInd/>
              <w:snapToGrid w:val="0"/>
              <w:spacing w:line="360" w:lineRule="auto"/>
              <w:ind w:left="0" w:leftChars="0" w:right="0" w:firstLine="480" w:firstLineChars="200"/>
              <w:jc w:val="both"/>
              <w:textAlignment w:val="auto"/>
              <w:outlineLvl w:val="9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年    月    日</w:t>
            </w:r>
          </w:p>
        </w:tc>
      </w:tr>
    </w:tbl>
    <w:p>
      <w:pPr>
        <w:pStyle w:val="11"/>
        <w:ind w:left="0" w:leftChars="0" w:firstLine="0" w:firstLineChars="0"/>
        <w:rPr>
          <w:sz w:val="24"/>
          <w:szCs w:val="24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6" w:usb3="00000000" w:csb0="00060007" w:csb1="00000000"/>
  </w:font>
  <w:font w:name="方正小标宋简体">
    <w:altName w:val="微软雅黑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56271068">
    <w:nsid w:val="5CC2CFDC"/>
    <w:multiLevelType w:val="singleLevel"/>
    <w:tmpl w:val="5CC2CFDC"/>
    <w:lvl w:ilvl="0" w:tentative="1">
      <w:start w:val="5"/>
      <w:numFmt w:val="decimal"/>
      <w:suff w:val="nothing"/>
      <w:lvlText w:val="%1."/>
      <w:lvlJc w:val="left"/>
    </w:lvl>
  </w:abstractNum>
  <w:num w:numId="1">
    <w:abstractNumId w:val="155627106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0206D"/>
    <w:rsid w:val="00000F63"/>
    <w:rsid w:val="00003769"/>
    <w:rsid w:val="0000729A"/>
    <w:rsid w:val="00011426"/>
    <w:rsid w:val="00012728"/>
    <w:rsid w:val="00013759"/>
    <w:rsid w:val="00042130"/>
    <w:rsid w:val="00043E3D"/>
    <w:rsid w:val="00045EF3"/>
    <w:rsid w:val="000535F0"/>
    <w:rsid w:val="00053F6E"/>
    <w:rsid w:val="00054F87"/>
    <w:rsid w:val="000634F0"/>
    <w:rsid w:val="000705BF"/>
    <w:rsid w:val="000725C8"/>
    <w:rsid w:val="00095EF7"/>
    <w:rsid w:val="00096164"/>
    <w:rsid w:val="000A1A6A"/>
    <w:rsid w:val="000C218F"/>
    <w:rsid w:val="000D262F"/>
    <w:rsid w:val="000D45D7"/>
    <w:rsid w:val="000D66DE"/>
    <w:rsid w:val="000E2B12"/>
    <w:rsid w:val="000E65CB"/>
    <w:rsid w:val="00100FE1"/>
    <w:rsid w:val="00110490"/>
    <w:rsid w:val="00134DB6"/>
    <w:rsid w:val="001364FC"/>
    <w:rsid w:val="00137F5B"/>
    <w:rsid w:val="0014153F"/>
    <w:rsid w:val="001538CB"/>
    <w:rsid w:val="001612E2"/>
    <w:rsid w:val="00175663"/>
    <w:rsid w:val="00197AEA"/>
    <w:rsid w:val="001C5CF6"/>
    <w:rsid w:val="001D7185"/>
    <w:rsid w:val="001E15E3"/>
    <w:rsid w:val="00212CC7"/>
    <w:rsid w:val="0023358E"/>
    <w:rsid w:val="0024265C"/>
    <w:rsid w:val="00244ACF"/>
    <w:rsid w:val="0024692A"/>
    <w:rsid w:val="0025635E"/>
    <w:rsid w:val="00262713"/>
    <w:rsid w:val="00263E25"/>
    <w:rsid w:val="00271540"/>
    <w:rsid w:val="0027454D"/>
    <w:rsid w:val="00282A01"/>
    <w:rsid w:val="00287708"/>
    <w:rsid w:val="002A1CF0"/>
    <w:rsid w:val="002A770B"/>
    <w:rsid w:val="002B1D3E"/>
    <w:rsid w:val="002B2D34"/>
    <w:rsid w:val="002D0326"/>
    <w:rsid w:val="002E0177"/>
    <w:rsid w:val="002F3B10"/>
    <w:rsid w:val="00304B77"/>
    <w:rsid w:val="00307531"/>
    <w:rsid w:val="00312F54"/>
    <w:rsid w:val="00321E02"/>
    <w:rsid w:val="00326F2C"/>
    <w:rsid w:val="003671F3"/>
    <w:rsid w:val="003A2850"/>
    <w:rsid w:val="003C7274"/>
    <w:rsid w:val="003C72A7"/>
    <w:rsid w:val="003C75D2"/>
    <w:rsid w:val="003E655B"/>
    <w:rsid w:val="0040048D"/>
    <w:rsid w:val="004114F4"/>
    <w:rsid w:val="00414682"/>
    <w:rsid w:val="0044358D"/>
    <w:rsid w:val="00454D57"/>
    <w:rsid w:val="00455D5A"/>
    <w:rsid w:val="0045695F"/>
    <w:rsid w:val="0047414F"/>
    <w:rsid w:val="004863F1"/>
    <w:rsid w:val="004A0021"/>
    <w:rsid w:val="004A1B5F"/>
    <w:rsid w:val="004A42BD"/>
    <w:rsid w:val="004B0458"/>
    <w:rsid w:val="004D4E83"/>
    <w:rsid w:val="004D619D"/>
    <w:rsid w:val="004F062E"/>
    <w:rsid w:val="00523214"/>
    <w:rsid w:val="005234DD"/>
    <w:rsid w:val="00531421"/>
    <w:rsid w:val="0054161E"/>
    <w:rsid w:val="00550B21"/>
    <w:rsid w:val="00555F1E"/>
    <w:rsid w:val="0055755A"/>
    <w:rsid w:val="005610F6"/>
    <w:rsid w:val="0056257F"/>
    <w:rsid w:val="005A00F4"/>
    <w:rsid w:val="005B7F2F"/>
    <w:rsid w:val="005D4049"/>
    <w:rsid w:val="005E2F36"/>
    <w:rsid w:val="00610C75"/>
    <w:rsid w:val="0063293B"/>
    <w:rsid w:val="00643AF6"/>
    <w:rsid w:val="00651D97"/>
    <w:rsid w:val="00652D52"/>
    <w:rsid w:val="00667B2E"/>
    <w:rsid w:val="006772FC"/>
    <w:rsid w:val="00691D18"/>
    <w:rsid w:val="006C21CA"/>
    <w:rsid w:val="006C7AE0"/>
    <w:rsid w:val="006E6036"/>
    <w:rsid w:val="006E60DE"/>
    <w:rsid w:val="0070236A"/>
    <w:rsid w:val="0071024D"/>
    <w:rsid w:val="00731F2A"/>
    <w:rsid w:val="00746EE0"/>
    <w:rsid w:val="007776B5"/>
    <w:rsid w:val="00787686"/>
    <w:rsid w:val="00792707"/>
    <w:rsid w:val="007A4175"/>
    <w:rsid w:val="007A4990"/>
    <w:rsid w:val="007A4FA3"/>
    <w:rsid w:val="007B04FE"/>
    <w:rsid w:val="007C7739"/>
    <w:rsid w:val="007D02A2"/>
    <w:rsid w:val="007D523B"/>
    <w:rsid w:val="00802AB3"/>
    <w:rsid w:val="008042CA"/>
    <w:rsid w:val="00807562"/>
    <w:rsid w:val="00807B7D"/>
    <w:rsid w:val="00821ABE"/>
    <w:rsid w:val="00824E2C"/>
    <w:rsid w:val="00854FCD"/>
    <w:rsid w:val="008553E0"/>
    <w:rsid w:val="008605E6"/>
    <w:rsid w:val="0086117A"/>
    <w:rsid w:val="00864EB3"/>
    <w:rsid w:val="008671D2"/>
    <w:rsid w:val="00867DA9"/>
    <w:rsid w:val="008806A1"/>
    <w:rsid w:val="00881937"/>
    <w:rsid w:val="00884A33"/>
    <w:rsid w:val="00886AC2"/>
    <w:rsid w:val="008947E9"/>
    <w:rsid w:val="00894AA3"/>
    <w:rsid w:val="008A54FE"/>
    <w:rsid w:val="008A7368"/>
    <w:rsid w:val="008B47ED"/>
    <w:rsid w:val="008D31D8"/>
    <w:rsid w:val="008F23E8"/>
    <w:rsid w:val="008F3CCF"/>
    <w:rsid w:val="0091032A"/>
    <w:rsid w:val="00914ED8"/>
    <w:rsid w:val="0091574A"/>
    <w:rsid w:val="009211A0"/>
    <w:rsid w:val="00933E20"/>
    <w:rsid w:val="0094231C"/>
    <w:rsid w:val="00956F3E"/>
    <w:rsid w:val="00962854"/>
    <w:rsid w:val="00976E81"/>
    <w:rsid w:val="00986E35"/>
    <w:rsid w:val="009914F1"/>
    <w:rsid w:val="00992EA8"/>
    <w:rsid w:val="009A6B73"/>
    <w:rsid w:val="009B25E9"/>
    <w:rsid w:val="009B52C5"/>
    <w:rsid w:val="009D46F6"/>
    <w:rsid w:val="009E2BCD"/>
    <w:rsid w:val="009E4152"/>
    <w:rsid w:val="009E7792"/>
    <w:rsid w:val="00A21E19"/>
    <w:rsid w:val="00A348D7"/>
    <w:rsid w:val="00A43389"/>
    <w:rsid w:val="00A45D03"/>
    <w:rsid w:val="00A542A8"/>
    <w:rsid w:val="00A63C45"/>
    <w:rsid w:val="00A82743"/>
    <w:rsid w:val="00A844E5"/>
    <w:rsid w:val="00A9080C"/>
    <w:rsid w:val="00A9466F"/>
    <w:rsid w:val="00AA7683"/>
    <w:rsid w:val="00AE7A74"/>
    <w:rsid w:val="00AF66C5"/>
    <w:rsid w:val="00B046EF"/>
    <w:rsid w:val="00B13F36"/>
    <w:rsid w:val="00B451A4"/>
    <w:rsid w:val="00B61F5C"/>
    <w:rsid w:val="00B6477F"/>
    <w:rsid w:val="00B70A5D"/>
    <w:rsid w:val="00B76109"/>
    <w:rsid w:val="00B82860"/>
    <w:rsid w:val="00B86299"/>
    <w:rsid w:val="00B93484"/>
    <w:rsid w:val="00BA28E9"/>
    <w:rsid w:val="00BB5CD3"/>
    <w:rsid w:val="00BC0DEA"/>
    <w:rsid w:val="00BC27EB"/>
    <w:rsid w:val="00BC60D8"/>
    <w:rsid w:val="00BD23DC"/>
    <w:rsid w:val="00BD2FFE"/>
    <w:rsid w:val="00BE12FE"/>
    <w:rsid w:val="00BF4897"/>
    <w:rsid w:val="00BF55CA"/>
    <w:rsid w:val="00C05DDC"/>
    <w:rsid w:val="00C242FF"/>
    <w:rsid w:val="00C25167"/>
    <w:rsid w:val="00C27A3C"/>
    <w:rsid w:val="00C3177A"/>
    <w:rsid w:val="00C33255"/>
    <w:rsid w:val="00C5760B"/>
    <w:rsid w:val="00C74E79"/>
    <w:rsid w:val="00C76DFA"/>
    <w:rsid w:val="00C9436D"/>
    <w:rsid w:val="00CD1C55"/>
    <w:rsid w:val="00CD2227"/>
    <w:rsid w:val="00CD382D"/>
    <w:rsid w:val="00CE443A"/>
    <w:rsid w:val="00CE5000"/>
    <w:rsid w:val="00D00CBF"/>
    <w:rsid w:val="00D0206D"/>
    <w:rsid w:val="00D04890"/>
    <w:rsid w:val="00D3052C"/>
    <w:rsid w:val="00D34A1A"/>
    <w:rsid w:val="00D51535"/>
    <w:rsid w:val="00D53442"/>
    <w:rsid w:val="00D56668"/>
    <w:rsid w:val="00D60B67"/>
    <w:rsid w:val="00D65C07"/>
    <w:rsid w:val="00D8415C"/>
    <w:rsid w:val="00D846E6"/>
    <w:rsid w:val="00DA11A0"/>
    <w:rsid w:val="00DB15D8"/>
    <w:rsid w:val="00DB6E42"/>
    <w:rsid w:val="00DC6596"/>
    <w:rsid w:val="00DD4E06"/>
    <w:rsid w:val="00DE1C13"/>
    <w:rsid w:val="00DE71DE"/>
    <w:rsid w:val="00E10421"/>
    <w:rsid w:val="00E1262D"/>
    <w:rsid w:val="00E15BD2"/>
    <w:rsid w:val="00E24899"/>
    <w:rsid w:val="00E6153B"/>
    <w:rsid w:val="00E769EF"/>
    <w:rsid w:val="00E76E18"/>
    <w:rsid w:val="00E859F0"/>
    <w:rsid w:val="00E940AA"/>
    <w:rsid w:val="00EA0D95"/>
    <w:rsid w:val="00EB2661"/>
    <w:rsid w:val="00EB4CE1"/>
    <w:rsid w:val="00EB617A"/>
    <w:rsid w:val="00EC7F1C"/>
    <w:rsid w:val="00ED49DD"/>
    <w:rsid w:val="00ED689E"/>
    <w:rsid w:val="00EE1CFD"/>
    <w:rsid w:val="00F026DE"/>
    <w:rsid w:val="00F14A4F"/>
    <w:rsid w:val="00F40D49"/>
    <w:rsid w:val="00F44ADA"/>
    <w:rsid w:val="00F564C1"/>
    <w:rsid w:val="00F56743"/>
    <w:rsid w:val="00F74740"/>
    <w:rsid w:val="00FC013F"/>
    <w:rsid w:val="00FC2476"/>
    <w:rsid w:val="00FC45C4"/>
    <w:rsid w:val="00FC7B3D"/>
    <w:rsid w:val="00FF1FC7"/>
    <w:rsid w:val="01295EBC"/>
    <w:rsid w:val="068F61DD"/>
    <w:rsid w:val="06E77D57"/>
    <w:rsid w:val="0B607B2D"/>
    <w:rsid w:val="0DF45B03"/>
    <w:rsid w:val="118A5D68"/>
    <w:rsid w:val="1E271961"/>
    <w:rsid w:val="1E976784"/>
    <w:rsid w:val="1EEE59B0"/>
    <w:rsid w:val="1FD654C3"/>
    <w:rsid w:val="205027F2"/>
    <w:rsid w:val="20C0625B"/>
    <w:rsid w:val="2164487C"/>
    <w:rsid w:val="276B4295"/>
    <w:rsid w:val="289A15D2"/>
    <w:rsid w:val="28A0312B"/>
    <w:rsid w:val="28E02704"/>
    <w:rsid w:val="2DAA2CD6"/>
    <w:rsid w:val="2FAA76DA"/>
    <w:rsid w:val="2FDD3B12"/>
    <w:rsid w:val="322C541C"/>
    <w:rsid w:val="333B4A8E"/>
    <w:rsid w:val="38BB1282"/>
    <w:rsid w:val="38E915E9"/>
    <w:rsid w:val="398E53BC"/>
    <w:rsid w:val="3A352918"/>
    <w:rsid w:val="3E3C7B68"/>
    <w:rsid w:val="4091600A"/>
    <w:rsid w:val="40C567C1"/>
    <w:rsid w:val="40D9477E"/>
    <w:rsid w:val="41A93390"/>
    <w:rsid w:val="45C97CBB"/>
    <w:rsid w:val="463D30DA"/>
    <w:rsid w:val="4A2E4207"/>
    <w:rsid w:val="4A8177C9"/>
    <w:rsid w:val="4AA13916"/>
    <w:rsid w:val="4AB222FD"/>
    <w:rsid w:val="5333511E"/>
    <w:rsid w:val="5354423F"/>
    <w:rsid w:val="53C86CBE"/>
    <w:rsid w:val="54B23FA5"/>
    <w:rsid w:val="55A8267A"/>
    <w:rsid w:val="59A909AB"/>
    <w:rsid w:val="5DC850F0"/>
    <w:rsid w:val="5DF760DD"/>
    <w:rsid w:val="6693535A"/>
    <w:rsid w:val="671A1206"/>
    <w:rsid w:val="67A13375"/>
    <w:rsid w:val="69EC77E3"/>
    <w:rsid w:val="6C874B95"/>
    <w:rsid w:val="6CEE212E"/>
    <w:rsid w:val="6F820754"/>
    <w:rsid w:val="73DA313D"/>
    <w:rsid w:val="7471431A"/>
    <w:rsid w:val="74DE605A"/>
    <w:rsid w:val="782970B4"/>
    <w:rsid w:val="788A29CD"/>
    <w:rsid w:val="78D3576C"/>
    <w:rsid w:val="7A993E14"/>
    <w:rsid w:val="7DB72642"/>
    <w:rsid w:val="7E4E6BE1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qFormat="1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annotation subject"/>
    <w:basedOn w:val="3"/>
    <w:next w:val="3"/>
    <w:link w:val="16"/>
    <w:unhideWhenUsed/>
    <w:qFormat/>
    <w:uiPriority w:val="99"/>
    <w:rPr>
      <w:b/>
      <w:bCs/>
    </w:rPr>
  </w:style>
  <w:style w:type="paragraph" w:styleId="3">
    <w:name w:val="annotation text"/>
    <w:basedOn w:val="1"/>
    <w:link w:val="15"/>
    <w:unhideWhenUsed/>
    <w:qFormat/>
    <w:uiPriority w:val="99"/>
    <w:pPr>
      <w:jc w:val="left"/>
    </w:p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table" w:styleId="10">
    <w:name w:val="Table Grid"/>
    <w:basedOn w:val="9"/>
    <w:qFormat/>
    <w:uiPriority w:val="59"/>
    <w:pPr/>
    <w:tblPr>
      <w:tblStyle w:val="9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7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7"/>
    <w:link w:val="3"/>
    <w:semiHidden/>
    <w:qFormat/>
    <w:uiPriority w:val="99"/>
    <w:rPr/>
  </w:style>
  <w:style w:type="character" w:customStyle="1" w:styleId="16">
    <w:name w:val="批注主题 Char"/>
    <w:basedOn w:val="15"/>
    <w:link w:val="2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gjs</Company>
  <Pages>6</Pages>
  <Words>345</Words>
  <Characters>1971</Characters>
  <Lines>16</Lines>
  <Paragraphs>4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2018-07-03T07:01:00Z</dcterms:created>
  <dc:creator>邓捷</dc:creator>
  <cp:lastModifiedBy>1901-13</cp:lastModifiedBy>
  <cp:lastPrinted>2018-07-03T00:07:00Z</cp:lastPrinted>
  <dcterms:modified xsi:type="dcterms:W3CDTF">2019-04-28T07:53:13Z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